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39C" w:rsidRDefault="00D1439C" w:rsidP="00D14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1439C" w:rsidRDefault="00D1439C" w:rsidP="00D143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439C" w:rsidRDefault="00D67542" w:rsidP="00D143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880F3653-3E1B-4552-BFCD-D16B1B3B53B2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D1439C" w:rsidRDefault="00D1439C" w:rsidP="00D1439C">
      <w:r>
        <w:rPr>
          <w:rFonts w:ascii="Times New Roman" w:hAnsi="Times New Roman" w:cs="Times New Roman"/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D1439C" w:rsidRDefault="00D1439C" w:rsidP="00E33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DFE" w:rsidRPr="00B045E8" w:rsidRDefault="00E33DFE" w:rsidP="00E33D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E33DFE" w:rsidRPr="00B045E8" w:rsidRDefault="00E33DFE" w:rsidP="00E33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E33DFE" w:rsidRPr="00B045E8" w:rsidRDefault="00E33DFE" w:rsidP="00E33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684803" w:rsidRDefault="00684803" w:rsidP="00684803">
      <w:pPr>
        <w:pStyle w:val="13"/>
        <w:jc w:val="center"/>
        <w:rPr>
          <w:b/>
          <w:sz w:val="32"/>
          <w:szCs w:val="32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42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 В ОБЛАСТИ </w:t>
      </w: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«МУЗЫКАЛЬНЫЙ ФОЛЬКЛОР»</w:t>
      </w: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803" w:rsidRDefault="005F3F3C" w:rsidP="006848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</w:t>
      </w:r>
      <w:r w:rsidR="00684803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684803" w:rsidRDefault="00684803" w:rsidP="0068480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684803" w:rsidRDefault="00684803" w:rsidP="00684803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ПО.01.УП.</w:t>
      </w:r>
      <w:proofErr w:type="gramStart"/>
      <w:r>
        <w:rPr>
          <w:rFonts w:ascii="Times New Roman" w:hAnsi="Times New Roman"/>
          <w:b/>
          <w:sz w:val="42"/>
          <w:szCs w:val="42"/>
        </w:rPr>
        <w:t>01.ФОЛЬКЛОРНЫЙ</w:t>
      </w:r>
      <w:proofErr w:type="gramEnd"/>
      <w:r>
        <w:rPr>
          <w:rFonts w:ascii="Times New Roman" w:hAnsi="Times New Roman"/>
          <w:b/>
          <w:sz w:val="42"/>
          <w:szCs w:val="42"/>
        </w:rPr>
        <w:t xml:space="preserve"> АНСАМБЛЬ</w:t>
      </w:r>
    </w:p>
    <w:p w:rsidR="00684803" w:rsidRDefault="00684803" w:rsidP="00684803">
      <w:pPr>
        <w:pStyle w:val="a8"/>
        <w:spacing w:after="0"/>
        <w:ind w:right="120"/>
        <w:jc w:val="center"/>
        <w:rPr>
          <w:sz w:val="28"/>
          <w:szCs w:val="28"/>
        </w:rPr>
      </w:pPr>
    </w:p>
    <w:p w:rsidR="00684803" w:rsidRDefault="00684803" w:rsidP="00684803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684803" w:rsidRDefault="00684803" w:rsidP="00684803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684803" w:rsidRDefault="00684803" w:rsidP="00684803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33DFE" w:rsidRDefault="00E33DFE" w:rsidP="00D67542">
      <w:pPr>
        <w:spacing w:after="0" w:line="360" w:lineRule="auto"/>
        <w:jc w:val="both"/>
        <w:rPr>
          <w:sz w:val="24"/>
          <w:szCs w:val="24"/>
        </w:rPr>
      </w:pPr>
    </w:p>
    <w:p w:rsidR="00721F76" w:rsidRDefault="002F0535" w:rsidP="00721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О.Д.Кузьменко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</w:t>
      </w:r>
      <w:r w:rsidR="00721F76">
        <w:rPr>
          <w:rFonts w:ascii="Times New Roman" w:hAnsi="Times New Roman" w:cs="Times New Roman"/>
          <w:sz w:val="28"/>
          <w:szCs w:val="28"/>
        </w:rPr>
        <w:t>аватель Колледжа имени Гнесиных</w:t>
      </w:r>
    </w:p>
    <w:p w:rsidR="002F0535" w:rsidRDefault="00721F76" w:rsidP="00721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535">
        <w:rPr>
          <w:rFonts w:ascii="Times New Roman" w:hAnsi="Times New Roman" w:cs="Times New Roman"/>
          <w:sz w:val="28"/>
          <w:szCs w:val="28"/>
        </w:rPr>
        <w:t>Российской академии музыки имени Гнесиных</w:t>
      </w: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И.Е.Домогацкая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О.И.Кожурина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Ю.Л.Колесник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предметно-цикловой комиссии «Руководитель народного хора» Колледжа имени Гнесиных Российской академии музыки имени Гнесиных</w:t>
      </w: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Л.В.Костяшова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№ 68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Р.К.Щедрина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Москвы, член городского Методического совета, почетный работник культуры города Москвы</w:t>
      </w:r>
    </w:p>
    <w:p w:rsidR="002F0535" w:rsidRDefault="002F0535" w:rsidP="002F05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0535" w:rsidRDefault="002F0535" w:rsidP="002F05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0535" w:rsidRDefault="002F0535" w:rsidP="002F05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0535" w:rsidRDefault="002F0535" w:rsidP="002F05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line="360" w:lineRule="auto"/>
        <w:rPr>
          <w:rFonts w:ascii="Calibri" w:hAnsi="Calibri" w:cs="Calibri"/>
        </w:rPr>
      </w:pPr>
    </w:p>
    <w:p w:rsidR="002F0535" w:rsidRDefault="002F0535" w:rsidP="002F05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2A0859" w:rsidRDefault="002A0859" w:rsidP="00D71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2A0859" w:rsidRDefault="002A0859" w:rsidP="002A085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59" w:rsidRPr="003127A5" w:rsidRDefault="002A0859" w:rsidP="00E25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  учреждения на реализацию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2A0859" w:rsidRPr="002A0859" w:rsidRDefault="007E68CF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Цель</w:t>
      </w:r>
      <w:r w:rsidR="002A0859"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543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A5EEA">
        <w:rPr>
          <w:rFonts w:ascii="Times New Roman" w:eastAsia="Times New Roman" w:hAnsi="Times New Roman" w:cs="Times New Roman"/>
          <w:bCs/>
          <w:i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2A0859" w:rsidRPr="003127A5" w:rsidRDefault="002A0859" w:rsidP="00E25F4E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IV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Критерии оценки;</w:t>
      </w:r>
    </w:p>
    <w:p w:rsidR="002A0859" w:rsidRDefault="002A0859" w:rsidP="00D7181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DE4166" w:rsidRPr="002A0859" w:rsidRDefault="00DE4166" w:rsidP="00E25F4E">
      <w:pPr>
        <w:pStyle w:val="aa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>Методическое обеспечение учебного процесса</w:t>
      </w:r>
      <w:r w:rsidRPr="003127A5">
        <w:rPr>
          <w:b/>
          <w:sz w:val="28"/>
          <w:szCs w:val="28"/>
        </w:rPr>
        <w:tab/>
      </w:r>
      <w:r w:rsidR="004A75DE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DE4166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2A0859" w:rsidRPr="002A0859" w:rsidRDefault="002A0859" w:rsidP="00E25F4E">
      <w:pPr>
        <w:pStyle w:val="aa"/>
        <w:rPr>
          <w:rFonts w:ascii="Calibri" w:eastAsia="Times New Roman" w:hAnsi="Calibri" w:cs="Times New Roman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Рекомендации по организации самостоятельной работы обучающихся</w:t>
      </w:r>
      <w:r w:rsidRPr="002A0859">
        <w:rPr>
          <w:rFonts w:ascii="Calibri" w:eastAsia="Times New Roman" w:hAnsi="Calibri" w:cs="Times New Roman"/>
        </w:rPr>
        <w:t>;</w:t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VI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Списки рекомендуемой </w:t>
      </w:r>
      <w:proofErr w:type="gramStart"/>
      <w:r w:rsidRPr="003127A5">
        <w:rPr>
          <w:b/>
          <w:sz w:val="28"/>
          <w:szCs w:val="28"/>
        </w:rPr>
        <w:t xml:space="preserve">методической </w:t>
      </w:r>
      <w:r w:rsidR="00225E11">
        <w:rPr>
          <w:b/>
          <w:sz w:val="28"/>
          <w:szCs w:val="28"/>
        </w:rPr>
        <w:t xml:space="preserve"> и</w:t>
      </w:r>
      <w:proofErr w:type="gramEnd"/>
      <w:r w:rsidR="00225E11">
        <w:rPr>
          <w:b/>
          <w:sz w:val="28"/>
          <w:szCs w:val="28"/>
        </w:rPr>
        <w:t xml:space="preserve"> нотной </w:t>
      </w:r>
      <w:r w:rsidRPr="003127A5">
        <w:rPr>
          <w:b/>
          <w:sz w:val="28"/>
          <w:szCs w:val="28"/>
        </w:rPr>
        <w:t>литературы</w:t>
      </w:r>
      <w:r w:rsidR="00225E11">
        <w:rPr>
          <w:b/>
          <w:sz w:val="28"/>
          <w:szCs w:val="28"/>
        </w:rPr>
        <w:t>, аудио и видеоматериалов</w:t>
      </w:r>
      <w:r w:rsidRPr="003127A5">
        <w:rPr>
          <w:b/>
          <w:sz w:val="28"/>
          <w:szCs w:val="28"/>
        </w:rPr>
        <w:tab/>
      </w:r>
    </w:p>
    <w:p w:rsid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рекомендуемой методической литературы;</w:t>
      </w:r>
    </w:p>
    <w:p w:rsidR="00225E11" w:rsidRDefault="00225E11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екомендуемой нотной литературы;</w:t>
      </w:r>
    </w:p>
    <w:p w:rsidR="003127A5" w:rsidRPr="00DE4166" w:rsidRDefault="003127A5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Спи</w:t>
      </w:r>
      <w:r w:rsidR="00225E11">
        <w:rPr>
          <w:rFonts w:ascii="Times New Roman" w:eastAsia="Times New Roman" w:hAnsi="Times New Roman" w:cs="Times New Roman"/>
          <w:i/>
          <w:sz w:val="24"/>
          <w:szCs w:val="24"/>
        </w:rPr>
        <w:t>сок рекомендуемых аудио и видео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материалов.</w:t>
      </w:r>
    </w:p>
    <w:p w:rsidR="002A0859" w:rsidRP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Default="002A0859" w:rsidP="00E25F4E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D7181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226" w:rsidRDefault="007479E2" w:rsidP="007A0E75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22FC9" w:rsidRPr="00722FC9" w:rsidRDefault="0097226C" w:rsidP="009A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22FC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FC9" w:rsidRPr="00722FC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оль в образовательном процессе</w:t>
      </w:r>
    </w:p>
    <w:p w:rsidR="00D71815" w:rsidRDefault="00D71815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«Фольклорный ансамбль» разработана на основе федеральных государственных требований к дополнительной предпрофессиональн</w:t>
      </w:r>
      <w:r w:rsidR="006C302B"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«Музыкальный фольклор».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E95BF3" w:rsidRP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Программа по данному предмету является частью комплекса предметов </w:t>
      </w:r>
      <w:r w:rsidR="00D71815"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7A0E75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и находится в непосредственной связи с такими </w:t>
      </w:r>
      <w:r w:rsidR="00D71815"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«Народное музыкальное творчество», «Сольное </w:t>
      </w:r>
      <w:r w:rsidR="00D71815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7A0E75">
        <w:rPr>
          <w:rFonts w:ascii="Times New Roman" w:hAnsi="Times New Roman" w:cs="Times New Roman"/>
          <w:sz w:val="28"/>
          <w:szCs w:val="28"/>
        </w:rPr>
        <w:t>пение», «Сольфеджио», «Музыкальная литература».</w:t>
      </w:r>
    </w:p>
    <w:p w:rsidR="00FC3BC4" w:rsidRPr="00FC3BC4" w:rsidRDefault="00FC3BC4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Pr="00FC3BC4">
        <w:rPr>
          <w:rFonts w:ascii="Times New Roman" w:hAnsi="Times New Roman" w:cs="Times New Roman"/>
          <w:sz w:val="28"/>
          <w:szCs w:val="28"/>
        </w:rPr>
        <w:t>обеспечения преемственности дополнительной предпрофессиональной общеобразовательной программы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FC3BC4">
        <w:rPr>
          <w:rFonts w:ascii="Times New Roman" w:hAnsi="Times New Roman" w:cs="Times New Roman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</w:t>
      </w:r>
      <w:r w:rsidR="00D71815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1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с учетом </w:t>
      </w:r>
      <w:r w:rsidRPr="00FC3BC4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 в условиях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систем,</w:t>
      </w:r>
      <w:r w:rsidRPr="00FC3BC4">
        <w:rPr>
          <w:rFonts w:ascii="Times New Roman" w:hAnsi="Times New Roman" w:cs="Times New Roman"/>
          <w:sz w:val="28"/>
          <w:szCs w:val="28"/>
        </w:rPr>
        <w:t xml:space="preserve"> типов и видов образовательных учреждений.</w:t>
      </w:r>
    </w:p>
    <w:p w:rsidR="00FC3BC4" w:rsidRPr="00FC3BC4" w:rsidRDefault="00FC3BC4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97226C" w:rsidRPr="00DA5EEA" w:rsidRDefault="00FC3BC4" w:rsidP="00DA5EE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lastRenderedPageBreak/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 w:rsidR="00DA5EEA"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7A0E75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«Фольклорный ансамбль»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443E55" w:rsidRPr="00DA5EEA" w:rsidRDefault="00C20876" w:rsidP="00DA5EEA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предпрофессиональной общеобразовательной </w:t>
      </w:r>
      <w:proofErr w:type="gramStart"/>
      <w:r w:rsidRPr="007A0E75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Pr="007A0E75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0876" w:rsidRDefault="00C20876" w:rsidP="00443E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C20876" w:rsidRDefault="00443E55" w:rsidP="009A4F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127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09"/>
        <w:gridCol w:w="1721"/>
        <w:gridCol w:w="1566"/>
      </w:tblGrid>
      <w:tr w:rsidR="00C20876" w:rsidRPr="00D80BE3" w:rsidTr="00C21271">
        <w:tc>
          <w:tcPr>
            <w:tcW w:w="5609" w:type="dxa"/>
          </w:tcPr>
          <w:p w:rsidR="00C20876" w:rsidRPr="00C20876" w:rsidRDefault="00C20876" w:rsidP="009A4F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C20876" w:rsidRPr="00D80BE3" w:rsidTr="00C21271">
        <w:tc>
          <w:tcPr>
            <w:tcW w:w="5609" w:type="dxa"/>
          </w:tcPr>
          <w:p w:rsidR="00C20876" w:rsidRPr="00C20876" w:rsidRDefault="00C20876" w:rsidP="00C20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D71815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</w:tr>
      <w:tr w:rsidR="00C20876" w:rsidRPr="00D80BE3" w:rsidTr="00C21271">
        <w:tc>
          <w:tcPr>
            <w:tcW w:w="5609" w:type="dxa"/>
          </w:tcPr>
          <w:p w:rsidR="00C20876" w:rsidRPr="00C20876" w:rsidRDefault="00C20876" w:rsidP="00C20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71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0876" w:rsidRPr="00D80BE3" w:rsidTr="00C21271">
        <w:tc>
          <w:tcPr>
            <w:tcW w:w="5609" w:type="dxa"/>
          </w:tcPr>
          <w:p w:rsidR="00C20876" w:rsidRPr="00C20876" w:rsidRDefault="00C20876" w:rsidP="00C20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A4F7E" w:rsidRPr="009A4F7E" w:rsidRDefault="009A4F7E" w:rsidP="009A4F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038C7" w:rsidRDefault="00C20876" w:rsidP="00DA5EE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5038C7">
        <w:rPr>
          <w:rFonts w:ascii="Times New Roman" w:hAnsi="Times New Roman" w:cs="Times New Roman"/>
          <w:b/>
          <w:i/>
          <w:sz w:val="28"/>
          <w:szCs w:val="28"/>
        </w:rPr>
        <w:t>ения учебных а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удиторных занятий</w:t>
      </w:r>
    </w:p>
    <w:p w:rsidR="00C20876" w:rsidRPr="007A0E75" w:rsidRDefault="00D71815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«Ф</w:t>
      </w:r>
      <w:r w:rsidR="005038C7" w:rsidRPr="00D80BE3">
        <w:rPr>
          <w:rFonts w:ascii="Times New Roman" w:hAnsi="Times New Roman" w:cs="Times New Roman"/>
          <w:sz w:val="28"/>
          <w:szCs w:val="28"/>
        </w:rPr>
        <w:t>ольклорный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8C7" w:rsidRPr="00D80BE3"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038C7" w:rsidRPr="00D80BE3">
        <w:rPr>
          <w:rFonts w:ascii="Times New Roman" w:hAnsi="Times New Roman" w:cs="Times New Roman"/>
          <w:sz w:val="28"/>
          <w:szCs w:val="28"/>
        </w:rPr>
        <w:t>проводит</w:t>
      </w:r>
      <w:r w:rsidR="002852E1">
        <w:rPr>
          <w:rFonts w:ascii="Times New Roman" w:hAnsi="Times New Roman" w:cs="Times New Roman"/>
          <w:sz w:val="28"/>
          <w:szCs w:val="28"/>
        </w:rPr>
        <w:t>ь</w:t>
      </w:r>
      <w:r w:rsidR="005038C7"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="00697BB8" w:rsidRPr="007A0E75">
        <w:rPr>
          <w:rFonts w:ascii="Times New Roman" w:hAnsi="Times New Roman" w:cs="Times New Roman"/>
          <w:sz w:val="28"/>
          <w:szCs w:val="28"/>
        </w:rPr>
        <w:t>численностью от 11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2852E1">
        <w:rPr>
          <w:rFonts w:ascii="Times New Roman" w:hAnsi="Times New Roman" w:cs="Times New Roman"/>
          <w:sz w:val="28"/>
          <w:szCs w:val="28"/>
        </w:rPr>
        <w:t>ли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 w:rsidR="002852E1">
        <w:rPr>
          <w:rFonts w:ascii="Times New Roman" w:hAnsi="Times New Roman" w:cs="Times New Roman"/>
          <w:sz w:val="28"/>
          <w:szCs w:val="28"/>
        </w:rPr>
        <w:t>численностью от 4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до 10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E3FE9" w:rsidRPr="007A0E75" w:rsidRDefault="005038C7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Примеры возможных форм проведения занятий по предмету «Фольклорный ансамбль»</w:t>
      </w:r>
      <w:r w:rsidR="002852E1">
        <w:rPr>
          <w:rFonts w:ascii="Times New Roman" w:hAnsi="Times New Roman" w:cs="Times New Roman"/>
          <w:sz w:val="28"/>
          <w:szCs w:val="28"/>
        </w:rPr>
        <w:t xml:space="preserve"> (с учетом введения в вариативную часть предмета «Сольное народное пение»)</w:t>
      </w:r>
      <w:r w:rsidRPr="007A0E75">
        <w:rPr>
          <w:rFonts w:ascii="Times New Roman" w:hAnsi="Times New Roman" w:cs="Times New Roman"/>
          <w:sz w:val="28"/>
          <w:szCs w:val="28"/>
        </w:rPr>
        <w:t>:</w:t>
      </w:r>
    </w:p>
    <w:p w:rsidR="005038C7" w:rsidRPr="007A0E75" w:rsidRDefault="005038C7" w:rsidP="009A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43E55"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Style w:val="a4"/>
        <w:tblW w:w="9450" w:type="dxa"/>
        <w:tblInd w:w="392" w:type="dxa"/>
        <w:tblLook w:val="04A0" w:firstRow="1" w:lastRow="0" w:firstColumn="1" w:lastColumn="0" w:noHBand="0" w:noVBand="1"/>
      </w:tblPr>
      <w:tblGrid>
        <w:gridCol w:w="2198"/>
        <w:gridCol w:w="2446"/>
        <w:gridCol w:w="2279"/>
        <w:gridCol w:w="2527"/>
      </w:tblGrid>
      <w:tr w:rsidR="00D24DF9" w:rsidRPr="007A0E75" w:rsidTr="00443E55">
        <w:tc>
          <w:tcPr>
            <w:tcW w:w="2198" w:type="dxa"/>
            <w:vMerge w:val="restart"/>
          </w:tcPr>
          <w:p w:rsidR="00D24DF9" w:rsidRPr="007A0E75" w:rsidRDefault="00D24DF9" w:rsidP="009A4F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(годы обучения)</w:t>
            </w:r>
          </w:p>
        </w:tc>
        <w:tc>
          <w:tcPr>
            <w:tcW w:w="4725" w:type="dxa"/>
            <w:gridSpan w:val="2"/>
          </w:tcPr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2527" w:type="dxa"/>
            <w:vMerge w:val="restart"/>
          </w:tcPr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24DF9" w:rsidRPr="007A0E75" w:rsidTr="00443E55">
        <w:tc>
          <w:tcPr>
            <w:tcW w:w="2198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Мелкогрупповые/ групповые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BE00BC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Начальные классы (1-2)</w:t>
            </w: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D24DF9" w:rsidRPr="007A0E75" w:rsidRDefault="00D24DF9" w:rsidP="00BE00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В зависимости от количества обучающихся возможно перераспределение ансамблевых групп.</w:t>
            </w: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Средние классы (3-5)</w:t>
            </w:r>
          </w:p>
        </w:tc>
        <w:tc>
          <w:tcPr>
            <w:tcW w:w="2446" w:type="dxa"/>
          </w:tcPr>
          <w:p w:rsidR="00D24DF9" w:rsidRPr="007A0E75" w:rsidRDefault="00D24DF9" w:rsidP="00D24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 w:rsidR="002852E1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Старшие классы (6-9)</w:t>
            </w:r>
          </w:p>
        </w:tc>
        <w:tc>
          <w:tcPr>
            <w:tcW w:w="2446" w:type="dxa"/>
          </w:tcPr>
          <w:p w:rsidR="00D24DF9" w:rsidRPr="007A0E75" w:rsidRDefault="00D24DF9" w:rsidP="00D24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Ансамбль, сводное занятие</w:t>
            </w:r>
            <w:r w:rsidRPr="007A0E75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 w:rsidR="002852E1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Смешанный 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EEA" w:rsidRPr="009A4F7E" w:rsidRDefault="00DA5EEA" w:rsidP="009A4F7E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7E68CF" w:rsidRDefault="005038C7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2235AD" w:rsidRDefault="005038C7" w:rsidP="00DA5EEA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средствами вокального искусства раскрыть творческую индив</w:t>
      </w:r>
      <w:r w:rsidR="007E68CF">
        <w:rPr>
          <w:rFonts w:ascii="Times New Roman" w:hAnsi="Times New Roman" w:cs="Times New Roman"/>
          <w:sz w:val="28"/>
          <w:szCs w:val="28"/>
        </w:rPr>
        <w:t xml:space="preserve">идуальность каждого учащегося. </w:t>
      </w:r>
      <w:r w:rsidRPr="00D80BE3">
        <w:rPr>
          <w:rFonts w:ascii="Times New Roman" w:hAnsi="Times New Roman" w:cs="Times New Roman"/>
          <w:sz w:val="28"/>
          <w:szCs w:val="28"/>
        </w:rPr>
        <w:t xml:space="preserve">Занятия по постановке </w:t>
      </w:r>
      <w:proofErr w:type="gramStart"/>
      <w:r w:rsidRPr="00D80BE3">
        <w:rPr>
          <w:rFonts w:ascii="Times New Roman" w:hAnsi="Times New Roman" w:cs="Times New Roman"/>
          <w:sz w:val="28"/>
          <w:szCs w:val="28"/>
        </w:rPr>
        <w:t>голоса  на</w:t>
      </w:r>
      <w:proofErr w:type="gramEnd"/>
      <w:r w:rsidRPr="00D80BE3">
        <w:rPr>
          <w:rFonts w:ascii="Times New Roman" w:hAnsi="Times New Roman" w:cs="Times New Roman"/>
          <w:sz w:val="28"/>
          <w:szCs w:val="28"/>
        </w:rPr>
        <w:t xml:space="preserve"> уроках «Сольное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D80BE3">
        <w:rPr>
          <w:rFonts w:ascii="Times New Roman" w:hAnsi="Times New Roman" w:cs="Times New Roman"/>
          <w:sz w:val="28"/>
          <w:szCs w:val="28"/>
        </w:rPr>
        <w:t xml:space="preserve">пение» позволят преподавателю лучше узнать ученика, его вокальные  возможности (тембр, диапазон, интенсивность голоса), музыкальные способности, эмоционально-психологические особенности.  </w:t>
      </w:r>
    </w:p>
    <w:p w:rsidR="002235AD" w:rsidRDefault="007E68CF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</w:t>
      </w:r>
      <w:r w:rsidR="002235AD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 «Фольклорный ансамбль»</w:t>
      </w:r>
    </w:p>
    <w:p w:rsidR="002235AD" w:rsidRPr="00D7672B" w:rsidRDefault="007E68CF" w:rsidP="009A4F7E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35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52E1">
        <w:rPr>
          <w:rFonts w:ascii="Times New Roman" w:hAnsi="Times New Roman" w:cs="Times New Roman"/>
          <w:sz w:val="28"/>
          <w:szCs w:val="28"/>
        </w:rPr>
        <w:t>р</w:t>
      </w:r>
      <w:r w:rsidR="00D7672B"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 w:rsidR="00285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в области музыкального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фольклора, а также </w:t>
      </w:r>
      <w:r w:rsidR="00D7672B" w:rsidRPr="00D7672B">
        <w:rPr>
          <w:rFonts w:ascii="Times New Roman" w:hAnsi="Times New Roman" w:cs="Times New Roman"/>
          <w:sz w:val="28"/>
          <w:szCs w:val="28"/>
        </w:rPr>
        <w:t>в</w:t>
      </w:r>
      <w:r w:rsidR="002235AD" w:rsidRPr="00D7672B">
        <w:rPr>
          <w:rFonts w:ascii="Times New Roman" w:hAnsi="Times New Roman" w:cs="Times New Roman"/>
          <w:sz w:val="28"/>
          <w:szCs w:val="28"/>
        </w:rPr>
        <w:t>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 w:rsidR="002852E1">
        <w:rPr>
          <w:rFonts w:ascii="Times New Roman" w:hAnsi="Times New Roman" w:cs="Times New Roman"/>
          <w:sz w:val="28"/>
          <w:szCs w:val="28"/>
        </w:rPr>
        <w:t xml:space="preserve">о образования по </w:t>
      </w:r>
      <w:r>
        <w:rPr>
          <w:rFonts w:ascii="Times New Roman" w:hAnsi="Times New Roman" w:cs="Times New Roman"/>
          <w:sz w:val="28"/>
          <w:szCs w:val="28"/>
        </w:rPr>
        <w:t>профилю предмета</w:t>
      </w:r>
      <w:r w:rsidR="002235AD"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AD" w:rsidRDefault="00D7672B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</w:t>
      </w:r>
      <w:r w:rsidR="00B2043B" w:rsidRPr="007A0E75">
        <w:rPr>
          <w:rFonts w:ascii="Times New Roman" w:hAnsi="Times New Roman" w:cs="Times New Roman"/>
          <w:sz w:val="28"/>
          <w:szCs w:val="28"/>
        </w:rPr>
        <w:t xml:space="preserve">ознанию народных традиций и </w:t>
      </w:r>
      <w:r w:rsidRPr="007A0E75">
        <w:rPr>
          <w:rFonts w:ascii="Times New Roman" w:hAnsi="Times New Roman" w:cs="Times New Roman"/>
          <w:sz w:val="28"/>
          <w:szCs w:val="28"/>
        </w:rPr>
        <w:t>овладению специфическими чертами народной музыки;</w:t>
      </w:r>
    </w:p>
    <w:p w:rsidR="002852E1" w:rsidRPr="002852E1" w:rsidRDefault="002852E1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D7672B" w:rsidRPr="007A0E75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D7672B" w:rsidRPr="00B2043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7E68CF" w:rsidRPr="00B2043B" w:rsidRDefault="00D7672B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D7672B" w:rsidRDefault="00B2043B" w:rsidP="007E68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«Фольклорный ансамбль»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разделы: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методическое обеспечение учебного процесса. </w:t>
      </w:r>
    </w:p>
    <w:p w:rsidR="00DA5EEA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7.Методы обучения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B2043B" w:rsidRDefault="00C77863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 w:rsidR="00DA5EEA"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</w:t>
      </w:r>
      <w:proofErr w:type="gramStart"/>
      <w:r w:rsidRPr="00C77863">
        <w:rPr>
          <w:rFonts w:ascii="Times New Roman" w:hAnsi="Times New Roman" w:cs="Times New Roman"/>
          <w:sz w:val="28"/>
          <w:szCs w:val="28"/>
        </w:rPr>
        <w:t>Она  включает</w:t>
      </w:r>
      <w:proofErr w:type="gramEnd"/>
      <w:r w:rsidRPr="00C77863">
        <w:rPr>
          <w:rFonts w:ascii="Times New Roman" w:hAnsi="Times New Roman" w:cs="Times New Roman"/>
          <w:sz w:val="28"/>
          <w:szCs w:val="28"/>
        </w:rPr>
        <w:t xml:space="preserve">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E0186B" w:rsidRDefault="00E25F4E" w:rsidP="00DA5E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285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предмета</w:t>
      </w:r>
    </w:p>
    <w:p w:rsidR="00F26072" w:rsidRPr="00F26072" w:rsidRDefault="00F26072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в рамках </w:t>
      </w:r>
      <w:r w:rsidR="006F490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26072">
        <w:rPr>
          <w:rFonts w:ascii="Times New Roman" w:hAnsi="Times New Roman" w:cs="Times New Roman"/>
          <w:sz w:val="28"/>
          <w:szCs w:val="28"/>
        </w:rPr>
        <w:t>про</w:t>
      </w:r>
      <w:r w:rsidR="001C457A">
        <w:rPr>
          <w:rFonts w:ascii="Times New Roman" w:hAnsi="Times New Roman" w:cs="Times New Roman"/>
          <w:sz w:val="28"/>
          <w:szCs w:val="28"/>
        </w:rPr>
        <w:t xml:space="preserve">граммы «Музыкальный фольклор» </w:t>
      </w:r>
      <w:r w:rsidR="002852E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«Фольклорный ансамбль» перечень аудиторий, специализированных кабинетов и материально-технического обеспечения включает в себя: 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="00697BB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F26072">
        <w:rPr>
          <w:rFonts w:ascii="Times New Roman" w:hAnsi="Times New Roman" w:cs="Times New Roman"/>
          <w:sz w:val="28"/>
          <w:szCs w:val="28"/>
        </w:rPr>
        <w:t xml:space="preserve"> (проигрыватель пластинок и компакт дисков, магнитофон, </w:t>
      </w:r>
      <w:proofErr w:type="gramStart"/>
      <w:r w:rsidRPr="00F26072">
        <w:rPr>
          <w:rFonts w:ascii="Times New Roman" w:hAnsi="Times New Roman" w:cs="Times New Roman"/>
          <w:sz w:val="28"/>
          <w:szCs w:val="28"/>
        </w:rPr>
        <w:t>видеомагнитофон,  персональный</w:t>
      </w:r>
      <w:proofErr w:type="gramEnd"/>
      <w:r w:rsidRPr="00F26072">
        <w:rPr>
          <w:rFonts w:ascii="Times New Roman" w:hAnsi="Times New Roman" w:cs="Times New Roman"/>
          <w:sz w:val="28"/>
          <w:szCs w:val="28"/>
        </w:rPr>
        <w:t xml:space="preserve"> компьютер);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видеозал/класс).</w:t>
      </w:r>
    </w:p>
    <w:p w:rsidR="00F26072" w:rsidRDefault="00F26072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F7E" w:rsidRPr="00F26072" w:rsidRDefault="009A4F7E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Default="00443E55" w:rsidP="00443E55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69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52E1">
        <w:rPr>
          <w:rFonts w:ascii="Times New Roman" w:hAnsi="Times New Roman" w:cs="Times New Roman"/>
          <w:b/>
          <w:sz w:val="28"/>
          <w:szCs w:val="28"/>
        </w:rPr>
        <w:t>.</w:t>
      </w:r>
      <w:r w:rsidR="006B697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7A0E75" w:rsidRDefault="007A0E75" w:rsidP="0051090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73" w:rsidRPr="006B6973" w:rsidRDefault="006B6973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7A0E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697BB8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5038C7" w:rsidRDefault="006B6973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p w:rsidR="00AF5C54" w:rsidRPr="00AF5C54" w:rsidRDefault="008E3FE9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C54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DA5EEA">
        <w:rPr>
          <w:rFonts w:ascii="Times New Roman" w:hAnsi="Times New Roman" w:cs="Times New Roman"/>
          <w:sz w:val="28"/>
          <w:szCs w:val="28"/>
        </w:rPr>
        <w:t>8 (</w:t>
      </w:r>
      <w:r w:rsidR="00AF5C54">
        <w:rPr>
          <w:rFonts w:ascii="Times New Roman" w:hAnsi="Times New Roman" w:cs="Times New Roman"/>
          <w:sz w:val="28"/>
          <w:szCs w:val="28"/>
        </w:rPr>
        <w:t>9</w:t>
      </w:r>
      <w:r w:rsidR="00DA5EEA">
        <w:rPr>
          <w:rFonts w:ascii="Times New Roman" w:hAnsi="Times New Roman" w:cs="Times New Roman"/>
          <w:sz w:val="28"/>
          <w:szCs w:val="28"/>
        </w:rPr>
        <w:t>)</w:t>
      </w:r>
      <w:r w:rsidR="00AF5C54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AF5C54" w:rsidTr="00443E55">
        <w:tc>
          <w:tcPr>
            <w:tcW w:w="3261" w:type="dxa"/>
          </w:tcPr>
          <w:p w:rsidR="00AF5C54" w:rsidRPr="006B6973" w:rsidRDefault="00AF5C54" w:rsidP="009A4F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годам обучения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AF5C54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6B6973" w:rsidRPr="006B6973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6973" w:rsidRPr="006B697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B6973" w:rsidTr="00443E55">
        <w:tc>
          <w:tcPr>
            <w:tcW w:w="3261" w:type="dxa"/>
          </w:tcPr>
          <w:p w:rsidR="00AF5C54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6B6973" w:rsidRPr="006B6973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6973"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AF5C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 w:rsidR="00AF5C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973" w:rsidTr="00A25F2E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внеаудиторных/самостоятельных </w:t>
            </w: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занятий  по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годам</w:t>
            </w:r>
          </w:p>
        </w:tc>
        <w:tc>
          <w:tcPr>
            <w:tcW w:w="708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5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2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учебных </w:t>
            </w: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занятий  в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708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5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2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0DCB" w:rsidRPr="007A0E75" w:rsidRDefault="00A00DC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</w:t>
      </w:r>
      <w:r w:rsidR="00697BB8" w:rsidRPr="007A0E75">
        <w:rPr>
          <w:rFonts w:ascii="Times New Roman" w:hAnsi="Times New Roman" w:cs="Times New Roman"/>
          <w:sz w:val="28"/>
          <w:szCs w:val="28"/>
        </w:rPr>
        <w:t>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</w:t>
      </w:r>
      <w:proofErr w:type="gramStart"/>
      <w:r w:rsidRPr="00AF5C54">
        <w:rPr>
          <w:rFonts w:ascii="Times New Roman" w:hAnsi="Times New Roman" w:cs="Times New Roman"/>
          <w:sz w:val="28"/>
          <w:szCs w:val="28"/>
        </w:rPr>
        <w:t>занятий  по</w:t>
      </w:r>
      <w:proofErr w:type="gramEnd"/>
      <w:r w:rsidRPr="00AF5C54">
        <w:rPr>
          <w:rFonts w:ascii="Times New Roman" w:hAnsi="Times New Roman" w:cs="Times New Roman"/>
          <w:sz w:val="28"/>
          <w:szCs w:val="28"/>
        </w:rPr>
        <w:t xml:space="preserve"> предмету «Фольклорный ансамбль»: 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AF5C54" w:rsidRPr="00AF5C54" w:rsidRDefault="00AF5C54" w:rsidP="00DA5E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AF5C54" w:rsidRPr="00AF5C54" w:rsidRDefault="00C21271" w:rsidP="00DA5EEA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C54"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 w:rsidR="00AF5C54"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AF5C54" w:rsidRDefault="00510901" w:rsidP="00DA5E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 </w:t>
      </w:r>
      <w:r w:rsidR="00AF5C54" w:rsidRPr="00AF5C54">
        <w:rPr>
          <w:rFonts w:ascii="Times New Roman" w:hAnsi="Times New Roman" w:cs="Times New Roman"/>
          <w:sz w:val="28"/>
          <w:szCs w:val="28"/>
        </w:rPr>
        <w:t xml:space="preserve">-аудио/видео демонстрация записей подлинных исполнителей народных </w:t>
      </w:r>
      <w:proofErr w:type="gramStart"/>
      <w:r w:rsidR="00AF5C54" w:rsidRPr="00AF5C54">
        <w:rPr>
          <w:rFonts w:ascii="Times New Roman" w:hAnsi="Times New Roman" w:cs="Times New Roman"/>
          <w:sz w:val="28"/>
          <w:szCs w:val="28"/>
        </w:rPr>
        <w:t>песен  и</w:t>
      </w:r>
      <w:proofErr w:type="gramEnd"/>
      <w:r w:rsidR="00AF5C54" w:rsidRPr="00AF5C54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704359" w:rsidRPr="00AF5C54" w:rsidRDefault="00704359" w:rsidP="00AF5C54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853B53" w:rsidP="00443E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</w:t>
      </w:r>
      <w:r w:rsidR="00697BB8">
        <w:rPr>
          <w:rFonts w:ascii="Times New Roman" w:hAnsi="Times New Roman" w:cs="Times New Roman"/>
          <w:b/>
          <w:i/>
          <w:sz w:val="28"/>
          <w:szCs w:val="28"/>
        </w:rPr>
        <w:t>ребования по годам обучения</w:t>
      </w:r>
    </w:p>
    <w:p w:rsidR="00704359" w:rsidRDefault="00853B53" w:rsidP="00E25F4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</w:t>
      </w:r>
      <w:r w:rsidR="001C457A" w:rsidRPr="007A0E75">
        <w:rPr>
          <w:rFonts w:ascii="Times New Roman" w:hAnsi="Times New Roman" w:cs="Times New Roman"/>
          <w:sz w:val="28"/>
          <w:szCs w:val="28"/>
        </w:rPr>
        <w:t xml:space="preserve">атериал на весь период обучения </w:t>
      </w:r>
      <w:r w:rsidRPr="007A0E75">
        <w:rPr>
          <w:rFonts w:ascii="Times New Roman" w:hAnsi="Times New Roman" w:cs="Times New Roman"/>
          <w:sz w:val="28"/>
          <w:szCs w:val="28"/>
        </w:rPr>
        <w:t>соответственно возрастным возможностям учащихся.</w:t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2683"/>
        <w:gridCol w:w="1213"/>
        <w:gridCol w:w="1691"/>
        <w:gridCol w:w="3768"/>
      </w:tblGrid>
      <w:tr w:rsidR="00704359" w:rsidRPr="000E4E7A" w:rsidTr="00443E55">
        <w:tc>
          <w:tcPr>
            <w:tcW w:w="2683" w:type="dxa"/>
          </w:tcPr>
          <w:p w:rsidR="00704359" w:rsidRPr="00853B53" w:rsidRDefault="00704359" w:rsidP="007A0E7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</w:tcPr>
          <w:p w:rsidR="00704359" w:rsidRPr="00853B53" w:rsidRDefault="00704359" w:rsidP="007A0E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1" w:type="dxa"/>
          </w:tcPr>
          <w:p w:rsidR="00704359" w:rsidRPr="00853B53" w:rsidRDefault="00704359" w:rsidP="007A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</w:tcPr>
          <w:p w:rsidR="00704359" w:rsidRPr="00853B53" w:rsidRDefault="00704359" w:rsidP="007A0E75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Задачи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1 класс)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6-8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</w:tcPr>
          <w:p w:rsidR="00704359" w:rsidRPr="00704359" w:rsidRDefault="001C457A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песенными</w:t>
            </w:r>
            <w:proofErr w:type="spellEnd"/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формами</w:t>
            </w:r>
            <w:proofErr w:type="gramEnd"/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4359">
              <w:rPr>
                <w:rFonts w:ascii="Times New Roman" w:hAnsi="Times New Roman" w:cs="Times New Roman"/>
                <w:sz w:val="28"/>
                <w:szCs w:val="28"/>
              </w:rPr>
              <w:t>с детским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, игровым и материнским фольклором</w:t>
            </w:r>
          </w:p>
        </w:tc>
      </w:tr>
      <w:tr w:rsidR="00704359" w:rsidRPr="000E4E7A" w:rsidTr="00443E55">
        <w:trPr>
          <w:trHeight w:val="1269"/>
        </w:trPr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9-12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(5-8/9 классы)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13-15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9A4F7E" w:rsidRDefault="009A4F7E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2BF5" w:rsidRDefault="00A50794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</w:t>
      </w:r>
      <w:r w:rsidR="002C2BF5" w:rsidRPr="002C2BF5">
        <w:rPr>
          <w:rFonts w:ascii="Times New Roman" w:hAnsi="Times New Roman" w:cs="Times New Roman"/>
          <w:b/>
          <w:i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(классам)</w:t>
      </w:r>
    </w:p>
    <w:p w:rsidR="008E3FE9" w:rsidRDefault="008E3FE9" w:rsidP="008E3FE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6F120F" w:rsidRPr="00B30713" w:rsidRDefault="006F120F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 репертуар </w:t>
      </w:r>
      <w:proofErr w:type="gramStart"/>
      <w:r w:rsidRPr="00B30713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Pr="00B30713">
        <w:rPr>
          <w:rFonts w:ascii="Times New Roman" w:hAnsi="Times New Roman" w:cs="Times New Roman"/>
          <w:sz w:val="28"/>
          <w:szCs w:val="28"/>
        </w:rPr>
        <w:t>Фольклорный ансамбль» включаются произведения народной песенной традиции различных жанров: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троицкие,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потешки, прибаутки, сказки);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7A0E75" w:rsidRPr="00DA5EEA" w:rsidRDefault="006F120F" w:rsidP="00DA5EEA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9A4F7E" w:rsidRDefault="009A4F7E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53" w:rsidRPr="00853B53" w:rsidRDefault="00A5079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</w:p>
    <w:tbl>
      <w:tblPr>
        <w:tblStyle w:val="a4"/>
        <w:tblW w:w="9402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748"/>
      </w:tblGrid>
      <w:tr w:rsidR="00853B53" w:rsidRPr="00853B53" w:rsidTr="00BE00BC">
        <w:tc>
          <w:tcPr>
            <w:tcW w:w="1134" w:type="dxa"/>
          </w:tcPr>
          <w:p w:rsidR="00853B53" w:rsidRPr="00A50794" w:rsidRDefault="00853B53" w:rsidP="00A0002E">
            <w:pPr>
              <w:spacing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520" w:type="dxa"/>
          </w:tcPr>
          <w:p w:rsidR="00853B53" w:rsidRPr="00A50794" w:rsidRDefault="00853B53" w:rsidP="00DA5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853B53" w:rsidRPr="00A50794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rPr>
          <w:trHeight w:val="2542"/>
        </w:trPr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A5EEA" w:rsidRPr="00034C3C" w:rsidRDefault="00DA5EE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Основы вокально-</w:t>
            </w: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хоровой  работы</w:t>
            </w:r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52E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794" w:rsidRDefault="002852E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4E4">
              <w:rPr>
                <w:rFonts w:ascii="Times New Roman" w:hAnsi="Times New Roman" w:cs="Times New Roman"/>
                <w:sz w:val="28"/>
                <w:szCs w:val="28"/>
              </w:rPr>
              <w:t>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 xml:space="preserve">чёт активизации губ и языка. 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Развитие диапазона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интонационны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>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1C457A" w:rsidRPr="00DA5EEA" w:rsidRDefault="0044397C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</w:t>
            </w:r>
            <w:r w:rsidR="005D362C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простейших народных песен, имитация зовов животных,</w:t>
            </w:r>
            <w:r w:rsidR="00D5076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упражнения.</w:t>
            </w:r>
          </w:p>
        </w:tc>
        <w:tc>
          <w:tcPr>
            <w:tcW w:w="1748" w:type="dxa"/>
          </w:tcPr>
          <w:p w:rsidR="00A50794" w:rsidRPr="00A50794" w:rsidRDefault="00D50765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0794" w:rsidRPr="00034C3C" w:rsidTr="00BE00BC">
        <w:trPr>
          <w:trHeight w:val="1400"/>
        </w:trPr>
        <w:tc>
          <w:tcPr>
            <w:tcW w:w="1134" w:type="dxa"/>
          </w:tcPr>
          <w:p w:rsidR="00A50794" w:rsidRPr="00034C3C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трашилки, загадки, скороговорки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Прибаутки и потешки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Сказки с элементами му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зицирования (простейшие попевки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характеристики героев,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инструментальное сопровождение)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Игровые хороводы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Колыб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ельные в одноголосном изложении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арных инструментах (ложки, трещо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6A9" w:rsidRPr="00034C3C" w:rsidTr="00BE00BC">
        <w:tc>
          <w:tcPr>
            <w:tcW w:w="1134" w:type="dxa"/>
          </w:tcPr>
          <w:p w:rsidR="00EF36A9" w:rsidRPr="00034C3C" w:rsidRDefault="00EF36A9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034C3C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8" w:type="dxa"/>
          </w:tcPr>
          <w:p w:rsidR="00EF36A9" w:rsidRPr="00034C3C" w:rsidRDefault="00EF36A9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9A4F7E" w:rsidRPr="009A4F7E" w:rsidRDefault="009A4F7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853B53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F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463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, потешки, прибаутки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одноголосном изложении без сопровождения.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ожении с элементами обыгрывания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одно-двухголо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сном изложении (</w:t>
            </w:r>
            <w:proofErr w:type="spellStart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ределением по </w:t>
            </w:r>
            <w:proofErr w:type="gramStart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ролям  персонажей</w:t>
            </w:r>
            <w:proofErr w:type="gramEnd"/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одно-двухголосном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ии и музыкальным сопровождением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ределением по ролям персонажей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Масленичный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цикл: песни встречи и проводов Масленицы, масленичные частушки </w:t>
            </w: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  игровые</w:t>
            </w:r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песни. Одно-двухголосное изложение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бурдонное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многоголосие)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ударных и духовых (свирели, окарины) народных инструментах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A50794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A50794" w:rsidRDefault="00EF36A9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8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44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народной манеры пения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тановкой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A020D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игровые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святочного периода –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колядки, подблюдные,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ом изложении без сопровождения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обряд  -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Проводы Масленицы. Песни, частушки, прибаутки и пляс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ки. Театрализованная постановка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одно-двухголосном изложении без сопровож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дения, с элементами хореографии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034C3C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 Ударные («дрова»), духовые (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6A9" w:rsidRPr="00853B53" w:rsidTr="00BE00BC">
        <w:trPr>
          <w:trHeight w:val="370"/>
        </w:trPr>
        <w:tc>
          <w:tcPr>
            <w:tcW w:w="1134" w:type="dxa"/>
          </w:tcPr>
          <w:p w:rsidR="00EF36A9" w:rsidRPr="006E1F36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</w:tcPr>
          <w:p w:rsidR="00EF36A9" w:rsidRPr="006E1F36" w:rsidRDefault="00EF36A9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7A0E75" w:rsidRPr="009A4F7E" w:rsidRDefault="007A0E75" w:rsidP="009A4F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09"/>
      </w:tblGrid>
      <w:tr w:rsidR="00853B53" w:rsidRPr="00853B53" w:rsidTr="00BE00BC">
        <w:trPr>
          <w:trHeight w:val="769"/>
        </w:trPr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трёхголосного исполнения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ном изложении </w:t>
            </w:r>
            <w:proofErr w:type="gramStart"/>
            <w:r w:rsidR="00034C3C">
              <w:rPr>
                <w:rFonts w:ascii="Times New Roman" w:hAnsi="Times New Roman" w:cs="Times New Roman"/>
                <w:sz w:val="28"/>
                <w:szCs w:val="28"/>
              </w:rPr>
              <w:t>с  сопровождением</w:t>
            </w:r>
            <w:proofErr w:type="gramEnd"/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сопровождения, с постановкой танца. Освоение 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стого и переменного шага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ровождения, с постановкой танца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Постановка обряда колядования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вождения; приуроченные хороводы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</w:t>
            </w:r>
            <w:r w:rsidR="005966B7">
              <w:rPr>
                <w:rFonts w:ascii="Times New Roman" w:hAnsi="Times New Roman" w:cs="Times New Roman"/>
                <w:sz w:val="28"/>
                <w:szCs w:val="28"/>
              </w:rPr>
              <w:t>алендаря (Новолетие, Кузьминки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двух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зложении с постановкой движения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импровизационных приёмов на материале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трументах. Ударные (ложки, трещо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«дрова»), духовые (свирели, окарины,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(балалайка). Освоение исполнения в составе малых ансамблей (2-3 человека)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EF36A9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A0002E" w:rsidRPr="009A4F7E" w:rsidRDefault="00A0002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2127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853B53" w:rsidRPr="006E1F36" w:rsidRDefault="00853B53" w:rsidP="00A0002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Диалектные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хороводные игровые 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сопровождения. Освоение областных особенностей хороводного шага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(«в две ноги», «в три ноги», «дробление», «пересек»)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Шуточные и плясовые 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опровождения. Постановка танцев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и обряды святочного периода (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колядки,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proofErr w:type="gramEnd"/>
            <w:r w:rsidRPr="001C4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подблюдные,</w:t>
            </w:r>
            <w:r w:rsidR="001C457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лядования, ряженые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). Постановка святочного обряда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шуточные припевк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и и небылицы без </w:t>
            </w:r>
            <w:proofErr w:type="gramStart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аккомпанементом участников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ансамбля)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солдатские строевые песни в двух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изложении, без сопровождения и в сопровождении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духовых и ударных инструментов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эпическими жанрами – былины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старины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Игра на струнных народных музыкальных инструментах (балалайка). Освоение 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AA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Pr="00853B53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853B53" w:rsidRPr="006E1F36" w:rsidRDefault="00853B53" w:rsidP="00AA477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двух  и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. Диалектные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вых образцов). </w:t>
            </w:r>
            <w:proofErr w:type="spellStart"/>
            <w:r w:rsidR="00AA4774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в трёх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четырёхголосном изложении без сопровождения и в сопровождении этнографических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инструментов. Постановка танцев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 трёх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четырёхголосном изложении без сопровождения и в сопровождении этнографических инстр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ументов. Постановка танцев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девичника.  Причитания невесты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ановка </w:t>
            </w:r>
            <w:proofErr w:type="gramStart"/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обряда  «</w:t>
            </w:r>
            <w:proofErr w:type="gram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>Зелёные святки»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1C457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голосные партитуры (гетерофония и гомофонно-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гармонический склад), сольный запев и хор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овой подхват, без сопровождения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и, областные особенности танцев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Игра на духовых 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народных  инструментах</w:t>
            </w:r>
            <w:proofErr w:type="gramEnd"/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(жалейка,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брёлка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). Освоение навы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AA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F36A9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2C2BF5" w:rsidRPr="009A4F7E" w:rsidRDefault="002C2BF5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853B53" w:rsidRPr="006E1F36" w:rsidRDefault="00853B53" w:rsidP="00AA4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. Диалектные особенности песенного материала. </w:t>
            </w:r>
            <w:proofErr w:type="gram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Освоение  областных</w:t>
            </w:r>
            <w:proofErr w:type="gram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стилевых особенностей манеры пения. 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tabs>
                <w:tab w:val="center" w:pos="8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3E56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="00553E56"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нструмента (балалайка, гармонь)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песни в одноголосном изложении и сопровождение музыкального 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нструмента (балалайка, гармонь)</w:t>
            </w:r>
          </w:p>
        </w:tc>
        <w:tc>
          <w:tcPr>
            <w:tcW w:w="1843" w:type="dxa"/>
          </w:tcPr>
          <w:p w:rsidR="006E1F36" w:rsidRPr="00C21271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1C457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</w:t>
            </w:r>
            <w:r w:rsidR="006E1F36" w:rsidRPr="00831746">
              <w:rPr>
                <w:rFonts w:ascii="Times New Roman" w:hAnsi="Times New Roman" w:cs="Times New Roman"/>
                <w:sz w:val="28"/>
                <w:szCs w:val="28"/>
              </w:rPr>
              <w:t>голосные партитуры (гетерофония и гомофонно-гармонический склад), сольный запев и хоровой подхват, без сопровождения, областные сти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левые особенности манеры пения</w:t>
            </w:r>
            <w:r w:rsidR="006E1F36"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лосные партитуры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льная свадебка»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Трёх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четырёхголосные партитуры, обла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стные особенности манеры пения</w:t>
            </w:r>
          </w:p>
        </w:tc>
        <w:tc>
          <w:tcPr>
            <w:tcW w:w="1843" w:type="dxa"/>
          </w:tcPr>
          <w:p w:rsidR="006E1F36" w:rsidRPr="00C21271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 наигрышей на изученных инструментах. Освоение навы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831746" w:rsidRDefault="00EF36A9" w:rsidP="00553E5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F36A9" w:rsidRPr="00C21271" w:rsidRDefault="00EF36A9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2C2BF5" w:rsidRPr="009A4F7E" w:rsidRDefault="002C2BF5" w:rsidP="009A4F7E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853B53" w:rsidRPr="006E1F36" w:rsidRDefault="00853B53" w:rsidP="0055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2C2BF5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пения. Работа над навыками двух</w:t>
            </w:r>
            <w:proofErr w:type="gramStart"/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. Диалектные особенности песенного материала. Освоение локальных сти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левых особенностей манеры пения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ровом изложении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многоголосном хоровом изложении, постановка танца с учётом областны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х хореографических особенностей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вертеп. Постановка Рождественского спектакля, Рождественские духовные песнопения,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колядки. Обучен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ие работе с вертепными куклами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песен, 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частушек  и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танцев масленичной недели, традиций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катаний и уличных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забав на Масленицу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«Масленичного обряда»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5966B7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величальные, повивальные, шуточные и плясовые песни свадебного цикла. Театрализованная постановка «Свадебного обряда» 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 в двух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трёхголосном изложении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без сопровождения и в сопр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овождении ударных инструментов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Зелёные святки. Календарный обряд с исполнением Троицких, семицких и русальных песен, </w:t>
            </w:r>
            <w:r w:rsidR="0095347F" w:rsidRPr="006E1F36">
              <w:rPr>
                <w:rFonts w:ascii="Times New Roman" w:hAnsi="Times New Roman" w:cs="Times New Roman"/>
                <w:sz w:val="28"/>
                <w:szCs w:val="28"/>
              </w:rPr>
              <w:t>Троицких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хороводов </w:t>
            </w:r>
            <w:proofErr w:type="gramStart"/>
            <w:r w:rsidR="00EE0508">
              <w:rPr>
                <w:rFonts w:ascii="Times New Roman" w:hAnsi="Times New Roman" w:cs="Times New Roman"/>
                <w:sz w:val="28"/>
                <w:szCs w:val="28"/>
              </w:rPr>
              <w:t>с  движением</w:t>
            </w:r>
            <w:proofErr w:type="gramEnd"/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Духовные стихи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трёхголосно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м изложении, без сопровождения</w:t>
            </w:r>
          </w:p>
        </w:tc>
        <w:tc>
          <w:tcPr>
            <w:tcW w:w="1843" w:type="dxa"/>
          </w:tcPr>
          <w:p w:rsidR="006E1F36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EE050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трёхголосном изложении, с учётом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особенностей песенного стиля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6E1F36" w:rsidRPr="006E1F36" w:rsidRDefault="00EE0508" w:rsidP="00EF36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6E1F36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клавишно-духовыми (тульская, елецкая, саратовская гармони), духовыми (рожок), струнными (скрипка, гудок, колёсная лира), ударными (пастушья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барабанка</w:t>
            </w:r>
            <w:proofErr w:type="spellEnd"/>
            <w:r w:rsidR="009534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47F" w:rsidRPr="006E1F36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навы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1843" w:type="dxa"/>
          </w:tcPr>
          <w:p w:rsidR="006E1F36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A020D1" w:rsidP="00A020D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F36A9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9A4F7E" w:rsidRPr="009A4F7E" w:rsidRDefault="009A4F7E" w:rsidP="009A4F7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115A" w:rsidRPr="000C115A" w:rsidRDefault="000C115A" w:rsidP="009A4F7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9 класс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950"/>
      </w:tblGrid>
      <w:tr w:rsidR="000C115A" w:rsidTr="00BE00BC">
        <w:tc>
          <w:tcPr>
            <w:tcW w:w="1134" w:type="dxa"/>
          </w:tcPr>
          <w:p w:rsidR="000C115A" w:rsidRDefault="000C115A" w:rsidP="009A4F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0C115A" w:rsidRDefault="00EE0508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C115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950" w:type="dxa"/>
          </w:tcPr>
          <w:p w:rsidR="000C115A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427F88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трёх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 четырехголосного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исполнения д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>иалектны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локальных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стилевых 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песенного материала</w:t>
            </w:r>
          </w:p>
        </w:tc>
        <w:tc>
          <w:tcPr>
            <w:tcW w:w="1950" w:type="dxa"/>
          </w:tcPr>
          <w:p w:rsidR="000C115A" w:rsidRPr="00427F88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FE64F7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7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хоровом изложении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>, игры, входящие в календ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арные и семейно-бытовые обряды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C2568F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песни в многоголосном хоровом изложении, постановка танца с учётом областных хореографических особенностей.  </w:t>
            </w:r>
            <w:proofErr w:type="spellStart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Усть-Цилёмская</w:t>
            </w:r>
            <w:proofErr w:type="spellEnd"/>
            <w:r w:rsidR="008A46AA">
              <w:rPr>
                <w:rFonts w:ascii="Times New Roman" w:hAnsi="Times New Roman" w:cs="Times New Roman"/>
                <w:sz w:val="28"/>
                <w:szCs w:val="28"/>
              </w:rPr>
              <w:t xml:space="preserve"> горка, «Вождение стрелы», 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>Брянский хоровод «</w:t>
            </w:r>
            <w:proofErr w:type="spellStart"/>
            <w:r w:rsidR="00FE64F7">
              <w:rPr>
                <w:rFonts w:ascii="Times New Roman" w:hAnsi="Times New Roman" w:cs="Times New Roman"/>
                <w:sz w:val="28"/>
                <w:szCs w:val="28"/>
              </w:rPr>
              <w:t>Заплетися</w:t>
            </w:r>
            <w:proofErr w:type="spellEnd"/>
            <w:r w:rsidR="00FE64F7">
              <w:rPr>
                <w:rFonts w:ascii="Times New Roman" w:hAnsi="Times New Roman" w:cs="Times New Roman"/>
                <w:sz w:val="28"/>
                <w:szCs w:val="28"/>
              </w:rPr>
              <w:t xml:space="preserve"> плетень» и т.п.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C2568F" w:rsidRDefault="00C2568F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Плясовые песни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многоголосном хоровом изложени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танца с учётом областных хореографических особенностей.  </w:t>
            </w:r>
            <w:r w:rsidR="001D0369">
              <w:rPr>
                <w:rFonts w:ascii="Times New Roman" w:hAnsi="Times New Roman" w:cs="Times New Roman"/>
                <w:sz w:val="28"/>
                <w:szCs w:val="28"/>
              </w:rPr>
              <w:t>Курская «</w:t>
            </w:r>
            <w:proofErr w:type="spellStart"/>
            <w:r w:rsidR="001D0369"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 w:rsidR="001D03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A46AA">
              <w:rPr>
                <w:rFonts w:ascii="Times New Roman" w:hAnsi="Times New Roman" w:cs="Times New Roman"/>
                <w:sz w:val="28"/>
                <w:szCs w:val="28"/>
              </w:rPr>
              <w:t>северное «Ланце», уральская «</w:t>
            </w:r>
            <w:proofErr w:type="spellStart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Барабушка</w:t>
            </w:r>
            <w:proofErr w:type="spellEnd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>, областные разновидности кадрилей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мужской казачьей пляски </w:t>
            </w:r>
            <w:r w:rsidR="008A46AA">
              <w:rPr>
                <w:rFonts w:ascii="Times New Roman" w:hAnsi="Times New Roman" w:cs="Times New Roman"/>
                <w:sz w:val="28"/>
                <w:szCs w:val="28"/>
              </w:rPr>
              <w:t xml:space="preserve">и т.п. 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B80265" w:rsidRDefault="00B80265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65">
              <w:rPr>
                <w:rFonts w:ascii="Times New Roman" w:hAnsi="Times New Roman" w:cs="Times New Roman"/>
                <w:sz w:val="28"/>
                <w:szCs w:val="28"/>
              </w:rPr>
              <w:t>Традиции осеннего календаря и приуроченные песни. Постановка осенних обрядов «Последнего снопа», «Похор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он мух», «Капустных посиделок»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1D0369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</w:t>
            </w:r>
            <w:proofErr w:type="gramStart"/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лирические  песни</w:t>
            </w:r>
            <w:proofErr w:type="gramEnd"/>
            <w:r w:rsidRPr="001D0369">
              <w:rPr>
                <w:rFonts w:ascii="Times New Roman" w:hAnsi="Times New Roman" w:cs="Times New Roman"/>
                <w:sz w:val="28"/>
                <w:szCs w:val="28"/>
              </w:rPr>
              <w:t xml:space="preserve"> в трёх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0369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</w:t>
            </w: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голосном изложении, с учётом областны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х особенностей песенного стиля</w:t>
            </w: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1D0369" w:rsidRDefault="00FE64F7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7F88" w:rsidRPr="001D0369">
              <w:rPr>
                <w:rFonts w:ascii="Times New Roman" w:hAnsi="Times New Roman" w:cs="Times New Roman"/>
                <w:sz w:val="28"/>
                <w:szCs w:val="28"/>
              </w:rPr>
              <w:t>сторические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«внешней» (военные победы и подвиги полководцев) и «внутренней» (бунтарские) политики</w:t>
            </w:r>
            <w:r w:rsidR="00427F88" w:rsidRPr="001D0369">
              <w:rPr>
                <w:rFonts w:ascii="Times New Roman" w:hAnsi="Times New Roman" w:cs="Times New Roman"/>
                <w:sz w:val="28"/>
                <w:szCs w:val="28"/>
              </w:rPr>
              <w:t xml:space="preserve"> в трёх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голосном изложении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Default="001D0369" w:rsidP="009A4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Строевые походные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FE64F7" w:rsidRPr="00FE64F7">
              <w:rPr>
                <w:rFonts w:ascii="Times New Roman" w:hAnsi="Times New Roman" w:cs="Times New Roman"/>
                <w:sz w:val="28"/>
                <w:szCs w:val="28"/>
              </w:rPr>
              <w:t>екрутские песни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без сопровождения и в соп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ровождении ударных инструментов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B80265" w:rsidRDefault="00B80265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65">
              <w:rPr>
                <w:rFonts w:ascii="Times New Roman" w:hAnsi="Times New Roman" w:cs="Times New Roman"/>
                <w:sz w:val="28"/>
                <w:szCs w:val="28"/>
              </w:rPr>
              <w:t>Духовные стихи и притчи, традиционные православные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песнопения в народных распевах</w:t>
            </w:r>
          </w:p>
        </w:tc>
        <w:tc>
          <w:tcPr>
            <w:tcW w:w="1950" w:type="dxa"/>
          </w:tcPr>
          <w:p w:rsidR="000C115A" w:rsidRPr="001D5A68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C2568F" w:rsidRDefault="00C2568F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Обряды и традиции летнего календаря. Купальские, Петровские, покосные и </w:t>
            </w:r>
            <w:proofErr w:type="spellStart"/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песни. Пост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ановка Ивана-Купальского обряда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F95049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9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="00F95049" w:rsidRPr="00F95049">
              <w:rPr>
                <w:rFonts w:ascii="Times New Roman" w:hAnsi="Times New Roman" w:cs="Times New Roman"/>
                <w:sz w:val="28"/>
                <w:szCs w:val="28"/>
              </w:rPr>
              <w:t>ствование навыков им</w:t>
            </w:r>
            <w:r w:rsidRPr="00F95049">
              <w:rPr>
                <w:rFonts w:ascii="Times New Roman" w:hAnsi="Times New Roman" w:cs="Times New Roman"/>
                <w:sz w:val="28"/>
                <w:szCs w:val="28"/>
              </w:rPr>
              <w:t>провизаци</w:t>
            </w:r>
            <w:r w:rsidR="00F95049" w:rsidRPr="00F950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95049">
              <w:rPr>
                <w:rFonts w:ascii="Times New Roman" w:hAnsi="Times New Roman" w:cs="Times New Roman"/>
                <w:sz w:val="28"/>
                <w:szCs w:val="28"/>
              </w:rPr>
              <w:t>на материале пройденных жанров народной песни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0C115A" w:rsidRDefault="000C115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игры на 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клавишно-духовы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(тульская, елецкая, саратовская гармони), духовы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(рожок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жалейка,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брёлка</w:t>
            </w:r>
            <w:proofErr w:type="spellEnd"/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), струнны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(скрипка, гудок, колёсная лира), ударны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(пастушья </w:t>
            </w:r>
            <w:proofErr w:type="spellStart"/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барабанка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бубен,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)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27F88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навыков ансамблевого</w:t>
            </w:r>
            <w:r w:rsidR="00427F8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</w:t>
            </w:r>
            <w:proofErr w:type="gramStart"/>
            <w:r w:rsidR="00427F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аккомпанемента</w:t>
            </w:r>
            <w:proofErr w:type="gramEnd"/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Tr="00BE00BC">
        <w:tc>
          <w:tcPr>
            <w:tcW w:w="1134" w:type="dxa"/>
          </w:tcPr>
          <w:p w:rsidR="00EF36A9" w:rsidRPr="00C2568F" w:rsidRDefault="00EF36A9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Default="00A020D1" w:rsidP="00A020D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</w:tcPr>
          <w:p w:rsidR="00EF36A9" w:rsidRDefault="00EE0508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D4445D" w:rsidRDefault="00D4445D" w:rsidP="009A4F7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D4445D" w:rsidRPr="00D4445D" w:rsidRDefault="00D4445D" w:rsidP="00E25F4E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 w:rsidR="00A020D1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D444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обучающимися следующих знаний, умений и навыков</w:t>
      </w:r>
      <w:r w:rsidR="00E25F4E">
        <w:rPr>
          <w:rFonts w:ascii="Times New Roman" w:hAnsi="Times New Roman" w:cs="Times New Roman"/>
          <w:sz w:val="28"/>
          <w:szCs w:val="28"/>
        </w:rPr>
        <w:t>: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>хоровых  жанров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исполнения народно-песенного репертуара; 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 w:rsidR="00EE0508"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C21271" w:rsidRDefault="00D4445D" w:rsidP="001C457A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1C457A" w:rsidRDefault="001C457A" w:rsidP="001C457A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Default="00BE00BC" w:rsidP="00BE00BC">
      <w:pPr>
        <w:pStyle w:val="aa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D4445D" w:rsidP="00BE00BC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4445D" w:rsidRPr="00D4445D" w:rsidRDefault="00D4445D" w:rsidP="00BE00BC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5F5683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D4787F" w:rsidRDefault="00D4445D" w:rsidP="005F5683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683">
        <w:rPr>
          <w:rFonts w:ascii="Times New Roman" w:eastAsia="Times New Roman" w:hAnsi="Times New Roman"/>
          <w:sz w:val="28"/>
          <w:szCs w:val="28"/>
        </w:rPr>
        <w:lastRenderedPageBreak/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5F5683" w:rsidRPr="005F5683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4445D" w:rsidRPr="00D4787F" w:rsidRDefault="00D4787F" w:rsidP="005F568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 w:rsidR="00A020D1"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D4445D" w:rsidRP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r w:rsidR="001C457A">
        <w:rPr>
          <w:rFonts w:ascii="Times New Roman" w:hAnsi="Times New Roman" w:cs="Times New Roman"/>
          <w:sz w:val="28"/>
          <w:szCs w:val="28"/>
        </w:rPr>
        <w:t>,</w:t>
      </w:r>
      <w:r w:rsidRPr="00D4445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в форме академических концертов, </w:t>
      </w:r>
      <w:r w:rsidR="00831746"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</w:t>
      </w:r>
      <w:r w:rsidR="00225E11">
        <w:rPr>
          <w:rFonts w:ascii="Times New Roman" w:hAnsi="Times New Roman" w:cs="Times New Roman"/>
          <w:sz w:val="28"/>
          <w:szCs w:val="28"/>
        </w:rPr>
        <w:t>, театрализованные выступления</w:t>
      </w:r>
      <w:r w:rsidRPr="00D4445D">
        <w:rPr>
          <w:rFonts w:ascii="Times New Roman" w:hAnsi="Times New Roman" w:cs="Times New Roman"/>
          <w:sz w:val="28"/>
          <w:szCs w:val="28"/>
        </w:rPr>
        <w:t>.</w:t>
      </w:r>
    </w:p>
    <w:p w:rsidR="005F5683" w:rsidRDefault="005F5683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концерта (театрализованного выступления), исполнения концертных программ, творческого показа</w:t>
      </w:r>
      <w:r w:rsidR="00225E11">
        <w:rPr>
          <w:rFonts w:ascii="Times New Roman" w:hAnsi="Times New Roman" w:cs="Times New Roman"/>
          <w:sz w:val="28"/>
          <w:szCs w:val="28"/>
        </w:rPr>
        <w:t>.</w:t>
      </w:r>
    </w:p>
    <w:p w:rsidR="00BE00BC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Pr="00D4445D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3B" w:rsidRPr="007A0E75" w:rsidRDefault="00EF493B" w:rsidP="009A4F7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Контрольные требо</w:t>
      </w:r>
      <w:r w:rsidR="00C21271">
        <w:rPr>
          <w:rFonts w:ascii="Times New Roman" w:hAnsi="Times New Roman" w:cs="Times New Roman"/>
          <w:i/>
          <w:sz w:val="28"/>
          <w:szCs w:val="28"/>
        </w:rPr>
        <w:t>вания на разных этапах обучения:</w:t>
      </w:r>
    </w:p>
    <w:p w:rsidR="00831746" w:rsidRPr="007A0E75" w:rsidRDefault="00831746" w:rsidP="009A4F7E">
      <w:pPr>
        <w:pStyle w:val="aa"/>
        <w:spacing w:line="276" w:lineRule="auto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="007A0E75"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40"/>
        <w:gridCol w:w="2101"/>
        <w:gridCol w:w="2488"/>
        <w:gridCol w:w="2842"/>
      </w:tblGrid>
      <w:tr w:rsidR="00831746" w:rsidRPr="007A0E75" w:rsidTr="00831746">
        <w:tc>
          <w:tcPr>
            <w:tcW w:w="2140" w:type="dxa"/>
          </w:tcPr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839" w:type="dxa"/>
          </w:tcPr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2729" w:type="dxa"/>
          </w:tcPr>
          <w:p w:rsidR="00831746" w:rsidRPr="005F5683" w:rsidRDefault="00A020D1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="00831746" w:rsidRPr="005F568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аттестации </w:t>
            </w:r>
          </w:p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(по полугодиям)</w:t>
            </w:r>
          </w:p>
        </w:tc>
        <w:tc>
          <w:tcPr>
            <w:tcW w:w="3146" w:type="dxa"/>
          </w:tcPr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к аттестации</w:t>
            </w:r>
          </w:p>
        </w:tc>
      </w:tr>
      <w:tr w:rsidR="00831746" w:rsidRPr="007A0E75" w:rsidTr="00831746">
        <w:tc>
          <w:tcPr>
            <w:tcW w:w="2140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183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272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6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 (согласно календарно-тематическим планам)</w:t>
            </w:r>
          </w:p>
        </w:tc>
      </w:tr>
      <w:tr w:rsidR="00831746" w:rsidRPr="007A0E75" w:rsidTr="00831746">
        <w:tc>
          <w:tcPr>
            <w:tcW w:w="2140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83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концерты, зачеты, творческие смотры, прослушивания</w:t>
            </w:r>
          </w:p>
        </w:tc>
        <w:tc>
          <w:tcPr>
            <w:tcW w:w="272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6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 (согласно календарно-тематическим планам)</w:t>
            </w:r>
          </w:p>
        </w:tc>
      </w:tr>
      <w:tr w:rsidR="00831746" w:rsidRPr="007A0E75" w:rsidTr="00831746">
        <w:tc>
          <w:tcPr>
            <w:tcW w:w="2140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83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Экзамен в форме концертного выступления</w:t>
            </w:r>
          </w:p>
        </w:tc>
        <w:tc>
          <w:tcPr>
            <w:tcW w:w="2729" w:type="dxa"/>
          </w:tcPr>
          <w:p w:rsidR="005F5683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3448"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>(при 8-летнем сроке обучения) или 18 полугодие (при 9-летнем сроке обучения)</w:t>
            </w:r>
          </w:p>
        </w:tc>
        <w:tc>
          <w:tcPr>
            <w:tcW w:w="3146" w:type="dxa"/>
          </w:tcPr>
          <w:p w:rsidR="00831746" w:rsidRPr="007A0E75" w:rsidRDefault="00E43448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</w:t>
            </w:r>
          </w:p>
        </w:tc>
      </w:tr>
    </w:tbl>
    <w:p w:rsid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E43448" w:rsidP="0048455D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E43448" w:rsidRPr="007A0E75" w:rsidRDefault="00E43448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="007A2489"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позволяющие оценить приобретенные знания, умения и навыки. </w:t>
      </w:r>
    </w:p>
    <w:p w:rsidR="007A2489" w:rsidRPr="007A0E75" w:rsidRDefault="007A2489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навыков.</w:t>
      </w:r>
    </w:p>
    <w:p w:rsidR="007A2489" w:rsidRDefault="007A2489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7A2489" w:rsidRPr="00E43448" w:rsidRDefault="007A2489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lastRenderedPageBreak/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9770C6" w:rsidRDefault="00E43448" w:rsidP="007A0E75">
      <w:pPr>
        <w:pStyle w:val="aa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исполнения</w:t>
      </w:r>
    </w:p>
    <w:p w:rsidR="00225E11" w:rsidRPr="00E43448" w:rsidRDefault="00225E11" w:rsidP="00225E11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Критериями оценки качества исполнения могут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являться::</w:t>
      </w:r>
      <w:proofErr w:type="gramEnd"/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225E11" w:rsidRPr="00225E11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C27F54" w:rsidRDefault="00C27F54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9770C6" w:rsidRPr="00C27F54" w:rsidRDefault="009770C6" w:rsidP="00EC5316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6 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5620"/>
      </w:tblGrid>
      <w:tr w:rsidR="009770C6" w:rsidTr="00225E11">
        <w:tc>
          <w:tcPr>
            <w:tcW w:w="3544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</w:t>
            </w:r>
            <w:r w:rsidR="00EF493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(«о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участников ансамбля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ь артистического облика в целом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(«х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орошо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альных, стилевых и ансамблевых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(«у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довлетворительно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, вялость или закрепощенность артикуляционного аппарата. Недостаточность художественного 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мышления и отсутствие должного слухового контроля. Ансамблевое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взаимодействие на низком уровне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(«н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еудовлетворительно</w:t>
            </w:r>
            <w:r w:rsidR="00225E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вует ансамблевое взаимодействие</w:t>
            </w:r>
          </w:p>
        </w:tc>
      </w:tr>
    </w:tbl>
    <w:p w:rsidR="00C27F54" w:rsidRPr="00C27F54" w:rsidRDefault="00C27F54" w:rsidP="00E43448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0C6" w:rsidRDefault="00D4445D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 xml:space="preserve">в  </w:t>
      </w:r>
      <w:r w:rsidR="009770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>-</w:t>
      </w:r>
      <w:r w:rsidR="009770C6"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 w:rsidR="009770C6">
        <w:rPr>
          <w:rFonts w:ascii="Times New Roman" w:hAnsi="Times New Roman" w:cs="Times New Roman"/>
          <w:sz w:val="28"/>
          <w:szCs w:val="28"/>
        </w:rPr>
        <w:t>.</w:t>
      </w:r>
    </w:p>
    <w:p w:rsidR="009770C6" w:rsidRPr="007A0E75" w:rsidRDefault="009770C6" w:rsidP="00EC5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D4445D" w:rsidRDefault="00B30713" w:rsidP="00BB5152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6F120F" w:rsidRDefault="006F120F" w:rsidP="00BB5152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</w:t>
      </w:r>
      <w:r w:rsidR="008258EA">
        <w:rPr>
          <w:rFonts w:ascii="Times New Roman" w:hAnsi="Times New Roman" w:cs="Times New Roman"/>
          <w:b/>
          <w:i/>
          <w:sz w:val="28"/>
          <w:szCs w:val="28"/>
        </w:rPr>
        <w:t>дации педагогическим работникам</w:t>
      </w:r>
    </w:p>
    <w:p w:rsidR="006F120F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</w:t>
      </w:r>
      <w:proofErr w:type="gramStart"/>
      <w:r w:rsidRPr="00B30713">
        <w:rPr>
          <w:rFonts w:ascii="Times New Roman" w:hAnsi="Times New Roman" w:cs="Times New Roman"/>
          <w:sz w:val="28"/>
          <w:szCs w:val="28"/>
        </w:rPr>
        <w:t>песней,  рекомендации</w:t>
      </w:r>
      <w:proofErr w:type="gramEnd"/>
      <w:r w:rsidRPr="00B30713">
        <w:rPr>
          <w:rFonts w:ascii="Times New Roman" w:hAnsi="Times New Roman" w:cs="Times New Roman"/>
          <w:sz w:val="28"/>
          <w:szCs w:val="28"/>
        </w:rPr>
        <w:t xml:space="preserve"> педагога относительно способов самостоятельной работы участников ансамбля. Урок может иметь различную форму: 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B30713" w:rsidRPr="00B30713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B30713" w:rsidRPr="00B30713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i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</w:t>
      </w: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различных подходов к учащимся, исходящих из оценки их интеллектуальных, физических, музыкальных и эмоциональных данных, </w:t>
      </w:r>
      <w:r w:rsidR="006F120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6F120F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 w:rsidR="006F120F"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B30713" w:rsidRPr="00B30713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B30713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B30713" w:rsidRDefault="008258EA" w:rsidP="0048455D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974D78" w:rsidRPr="00C143CD" w:rsidRDefault="00A71B4F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</w:t>
      </w:r>
      <w:r w:rsidR="00974D78" w:rsidRPr="00C143CD">
        <w:rPr>
          <w:rFonts w:ascii="Times New Roman" w:hAnsi="Times New Roman" w:cs="Times New Roman"/>
          <w:sz w:val="28"/>
          <w:szCs w:val="28"/>
        </w:rPr>
        <w:t xml:space="preserve">. Освоение материала в первую очередь должно идти через обращение к </w:t>
      </w:r>
      <w:proofErr w:type="gramStart"/>
      <w:r w:rsidR="00974D78" w:rsidRPr="00C143CD">
        <w:rPr>
          <w:rFonts w:ascii="Times New Roman" w:hAnsi="Times New Roman" w:cs="Times New Roman"/>
          <w:sz w:val="28"/>
          <w:szCs w:val="28"/>
        </w:rPr>
        <w:t>первоисто</w:t>
      </w:r>
      <w:r w:rsidR="00BB5152">
        <w:rPr>
          <w:rFonts w:ascii="Times New Roman" w:hAnsi="Times New Roman" w:cs="Times New Roman"/>
          <w:sz w:val="28"/>
          <w:szCs w:val="28"/>
        </w:rPr>
        <w:t>чникам  (</w:t>
      </w:r>
      <w:proofErr w:type="gramEnd"/>
      <w:r w:rsidR="00BB5152">
        <w:rPr>
          <w:rFonts w:ascii="Times New Roman" w:hAnsi="Times New Roman" w:cs="Times New Roman"/>
          <w:sz w:val="28"/>
          <w:szCs w:val="28"/>
        </w:rPr>
        <w:t xml:space="preserve">аудио прослушивание,  </w:t>
      </w:r>
      <w:proofErr w:type="spellStart"/>
      <w:r w:rsidR="00BB5152">
        <w:rPr>
          <w:rFonts w:ascii="Times New Roman" w:hAnsi="Times New Roman" w:cs="Times New Roman"/>
          <w:sz w:val="28"/>
          <w:szCs w:val="28"/>
        </w:rPr>
        <w:t>в</w:t>
      </w:r>
      <w:r w:rsidR="00974D78"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="00974D78" w:rsidRPr="00C143CD">
        <w:rPr>
          <w:rFonts w:ascii="Times New Roman" w:hAnsi="Times New Roman" w:cs="Times New Roman"/>
          <w:sz w:val="28"/>
          <w:szCs w:val="28"/>
        </w:rPr>
        <w:t xml:space="preserve">, непосредственный контакт с носителями традиции). Важны также навыки работы с </w:t>
      </w:r>
      <w:proofErr w:type="gramStart"/>
      <w:r w:rsidR="00974D78" w:rsidRPr="00C143CD">
        <w:rPr>
          <w:rFonts w:ascii="Times New Roman" w:hAnsi="Times New Roman" w:cs="Times New Roman"/>
          <w:sz w:val="28"/>
          <w:szCs w:val="28"/>
        </w:rPr>
        <w:t>нотным</w:t>
      </w:r>
      <w:r w:rsidR="00C143CD" w:rsidRPr="00C143CD">
        <w:rPr>
          <w:rFonts w:ascii="Times New Roman" w:hAnsi="Times New Roman" w:cs="Times New Roman"/>
          <w:sz w:val="28"/>
          <w:szCs w:val="28"/>
        </w:rPr>
        <w:t>и</w:t>
      </w:r>
      <w:r w:rsidR="00974D78" w:rsidRPr="00C143C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974D78" w:rsidRPr="00C143CD">
        <w:rPr>
          <w:rFonts w:ascii="Times New Roman" w:hAnsi="Times New Roman" w:cs="Times New Roman"/>
          <w:sz w:val="28"/>
          <w:szCs w:val="28"/>
        </w:rPr>
        <w:t xml:space="preserve"> текстовыми расшифровками песенного материала.</w:t>
      </w:r>
    </w:p>
    <w:p w:rsidR="00974D78" w:rsidRPr="00C143CD" w:rsidRDefault="00974D78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участников  процесса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</w:t>
      </w:r>
      <w:r w:rsidR="00BB5152"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 w:rsidR="00BB5152"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 w:rsidR="00BB5152"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974D78" w:rsidRP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хореографическим  и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и  принимать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активное участие в творческой деятельности коллектива.</w:t>
      </w:r>
    </w:p>
    <w:p w:rsidR="00BE00BC" w:rsidRDefault="00BE00BC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A" w:rsidRDefault="008258EA" w:rsidP="009A4F7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225E11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и нотной литературы</w:t>
      </w:r>
      <w:r w:rsidR="00225E11">
        <w:rPr>
          <w:rFonts w:ascii="Times New Roman" w:hAnsi="Times New Roman" w:cs="Times New Roman"/>
          <w:b/>
          <w:sz w:val="28"/>
          <w:szCs w:val="28"/>
        </w:rPr>
        <w:t>, аудио и видеоматериалов</w:t>
      </w:r>
    </w:p>
    <w:p w:rsidR="00BE00BC" w:rsidRPr="00974D78" w:rsidRDefault="00BE00BC" w:rsidP="009A4F7E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258EA" w:rsidRDefault="008258EA" w:rsidP="00EC5316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45703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DF3DB5" w:rsidTr="00EC5316">
        <w:trPr>
          <w:trHeight w:val="237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DF3DB5" w:rsidRPr="00DF3DB5" w:rsidRDefault="00DF3DB5" w:rsidP="00DF3DB5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календарно-обрядовый фольклор </w:t>
            </w:r>
            <w:proofErr w:type="gramStart"/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Сибири  и</w:t>
            </w:r>
            <w:proofErr w:type="gramEnd"/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 Дальнего  Востока.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«Наука»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Сибирское предприятие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Серия книг «Памятники фольклора народов Сибири и Дальнего Востока»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DF3DB5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Песенные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иции Поволжья. 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</w:t>
            </w:r>
          </w:p>
          <w:p w:rsidR="00DF3DB5" w:rsidRPr="008258EA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Вендина Т.И., Попов И.А.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говоро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традиции бассейна реки Пселл.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Белгород,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25E11">
              <w:rPr>
                <w:rFonts w:ascii="Times New Roman" w:hAnsi="Times New Roman" w:cs="Times New Roman"/>
                <w:sz w:val="28"/>
                <w:szCs w:val="28"/>
              </w:rPr>
              <w:t>Крестьянское  дело</w:t>
            </w:r>
            <w:proofErr w:type="gramEnd"/>
            <w:r w:rsidR="00225E1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rPr>
          <w:trHeight w:val="79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Костю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мы Курской губернии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F3DB5" w:rsidRPr="008258EA" w:rsidRDefault="00225E11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Курск, </w:t>
            </w:r>
            <w:r w:rsidR="00DF3D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DF3DB5" w:rsidRPr="008258EA" w:rsidRDefault="00DF3DB5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песня. Библиотечка «В помощь художественной    самодеятельности» № 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1989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Л.Л.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фольклор, учебник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(1-4 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Мнемозина»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Колотыгина И.А.</w:t>
            </w:r>
          </w:p>
        </w:tc>
        <w:tc>
          <w:tcPr>
            <w:tcW w:w="6520" w:type="dxa"/>
          </w:tcPr>
          <w:p w:rsidR="00B45703" w:rsidRDefault="00713777" w:rsidP="00DF3DB5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3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DF3DB5" w:rsidRPr="00B45703" w:rsidRDefault="00713777" w:rsidP="00DF3DB5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3">
              <w:rPr>
                <w:rFonts w:ascii="Times New Roman" w:hAnsi="Times New Roman" w:cs="Times New Roman"/>
                <w:sz w:val="28"/>
                <w:szCs w:val="28"/>
              </w:rPr>
              <w:t xml:space="preserve">очерк // Музыкальный фольклор. Труды ГМПИ им. Гнесиных. </w:t>
            </w:r>
            <w:proofErr w:type="spellStart"/>
            <w:r w:rsidRPr="00B45703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B45703">
              <w:rPr>
                <w:rFonts w:ascii="Times New Roman" w:hAnsi="Times New Roman" w:cs="Times New Roman"/>
                <w:sz w:val="28"/>
                <w:szCs w:val="28"/>
              </w:rPr>
              <w:t>. 15. – М., 1974. – С. 65 - 78</w:t>
            </w:r>
          </w:p>
        </w:tc>
      </w:tr>
      <w:tr w:rsidR="00DF3DB5" w:rsidTr="00EC5316">
        <w:tc>
          <w:tcPr>
            <w:tcW w:w="3794" w:type="dxa"/>
          </w:tcPr>
          <w:p w:rsidR="00DF3DB5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DF3DB5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«Сове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F3DB5" w:rsidTr="00EC5316">
        <w:tc>
          <w:tcPr>
            <w:tcW w:w="3794" w:type="dxa"/>
          </w:tcPr>
          <w:p w:rsidR="00DF3DB5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                     </w:t>
            </w:r>
          </w:p>
        </w:tc>
        <w:tc>
          <w:tcPr>
            <w:tcW w:w="6520" w:type="dxa"/>
          </w:tcPr>
          <w:p w:rsidR="00DF3DB5" w:rsidRDefault="00D90C9B" w:rsidP="00D90C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От осени до осени. Хрестоматия. Издан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1994</w:t>
            </w:r>
            <w:proofErr w:type="gramEnd"/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культура Тульского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1998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D90C9B" w:rsidRPr="008258EA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,1975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Рудиченко</w:t>
            </w:r>
            <w:proofErr w:type="spellEnd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Донск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казачья песня в историческом развитии.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Полесский народный календарь.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«Индрик»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</w:tbl>
    <w:p w:rsidR="008258EA" w:rsidRDefault="00D0352A" w:rsidP="00D90C9B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нотной литературы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4"/>
      </w:tblGrid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D90C9B" w:rsidRPr="00DF3DB5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и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 Пенза,1953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Алтайского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1995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Ведерникова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Калужской губернии.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Издательство «Родник», 1998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Белгород, «Везелица»,1993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Власов А.Н.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А в Усть-Цильме поют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Сборник. Издательство «ИнКа»,1992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90C9B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Музыкальный фольк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 Рязанской области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777" w:rsidRPr="00713777" w:rsidRDefault="00713777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издание. - Рязань: ОНМЦ, 1994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90C9B" w:rsidRPr="008258EA" w:rsidRDefault="00D90C9B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637CA">
              <w:rPr>
                <w:rFonts w:ascii="Times New Roman" w:hAnsi="Times New Roman" w:cs="Times New Roman"/>
                <w:sz w:val="28"/>
                <w:szCs w:val="28"/>
              </w:rPr>
              <w:t>вогодние поздравительные песни Р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язанской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области. М., 1985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аспев. «Советский  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1989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Ефименко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D90C9B" w:rsidRDefault="002637CA" w:rsidP="00BB5152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Советский  композитор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1980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песни Томского Приобья.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композитор». 1973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D90C9B" w:rsidRPr="008258EA" w:rsidRDefault="002637CA" w:rsidP="00D6509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Ярославское   издательство,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1958 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песни русской свадьбы Сибири.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Новосибирск,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1981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Рубцов Ф.А.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Смоленской области в записях 1930-1940-х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одов.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Всесоюзное </w:t>
            </w:r>
            <w:proofErr w:type="gram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Советский    композитор», 1991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и свадебные песни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Верещаки Бр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янской области. Сборник. Брянск,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1993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2637CA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Сумские песни.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ГК им. Чайковского,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2637CA" w:rsidRPr="008258EA" w:rsidRDefault="002637CA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2637CA" w:rsidRPr="00D0352A" w:rsidRDefault="002637CA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2637CA" w:rsidRPr="008258EA" w:rsidRDefault="002637CA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B8D">
              <w:rPr>
                <w:rFonts w:ascii="Times New Roman" w:hAnsi="Times New Roman" w:cs="Times New Roman"/>
                <w:sz w:val="28"/>
                <w:szCs w:val="28"/>
              </w:rPr>
              <w:t xml:space="preserve"> 1983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</w:t>
            </w:r>
            <w:proofErr w:type="gram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игровые  песни</w:t>
            </w:r>
            <w:proofErr w:type="gram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Сибири.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Новосибирск,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2637CA" w:rsidRPr="008258EA" w:rsidRDefault="00C94B8D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Убино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-Ульбинской долины.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«Композитор», 2004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ния. М.,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</w:tbl>
    <w:p w:rsidR="00BB5152" w:rsidRDefault="00BB5152" w:rsidP="00225E1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152" w:rsidRDefault="00C32FA2" w:rsidP="00B45703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</w:t>
      </w:r>
      <w:r w:rsidR="00225E11">
        <w:rPr>
          <w:rFonts w:ascii="Times New Roman" w:hAnsi="Times New Roman" w:cs="Times New Roman"/>
          <w:b/>
          <w:sz w:val="28"/>
          <w:szCs w:val="28"/>
        </w:rPr>
        <w:t>сок рекомендуемых аудио и видео</w:t>
      </w:r>
      <w:r w:rsidR="00B45703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C32FA2" w:rsidRPr="00AB0A39" w:rsidRDefault="00C32FA2" w:rsidP="00BB5152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аудио и </w:t>
      </w:r>
      <w:proofErr w:type="gramStart"/>
      <w:r w:rsidRPr="00AB0A39">
        <w:rPr>
          <w:rFonts w:ascii="Times New Roman" w:hAnsi="Times New Roman" w:cs="Times New Roman"/>
          <w:b/>
          <w:i/>
          <w:sz w:val="28"/>
          <w:szCs w:val="28"/>
        </w:rPr>
        <w:t>грамм</w:t>
      </w:r>
      <w:r w:rsidR="00BB5152">
        <w:rPr>
          <w:rFonts w:ascii="Times New Roman" w:hAnsi="Times New Roman" w:cs="Times New Roman"/>
          <w:b/>
          <w:i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записи</w:t>
      </w:r>
      <w:proofErr w:type="gramEnd"/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этнографических исполнителей и коллективов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</w:t>
      </w:r>
      <w:r w:rsidR="00F37E56">
        <w:rPr>
          <w:rFonts w:ascii="Times New Roman" w:hAnsi="Times New Roman" w:cs="Times New Roman"/>
          <w:sz w:val="28"/>
          <w:szCs w:val="28"/>
        </w:rPr>
        <w:t xml:space="preserve">  СССР</w:t>
      </w:r>
      <w:proofErr w:type="gramEnd"/>
      <w:r w:rsidR="00F37E56">
        <w:rPr>
          <w:rFonts w:ascii="Times New Roman" w:hAnsi="Times New Roman" w:cs="Times New Roman"/>
          <w:sz w:val="28"/>
          <w:szCs w:val="28"/>
        </w:rPr>
        <w:t>», «Фирма Мелодия», 1989. П</w:t>
      </w:r>
      <w:r>
        <w:rPr>
          <w:rFonts w:ascii="Times New Roman" w:hAnsi="Times New Roman" w:cs="Times New Roman"/>
          <w:sz w:val="28"/>
          <w:szCs w:val="28"/>
        </w:rPr>
        <w:t>ластинка 1 «Народная музыка южной России», пластинк</w:t>
      </w:r>
      <w:r w:rsidR="00B45703">
        <w:rPr>
          <w:rFonts w:ascii="Times New Roman" w:hAnsi="Times New Roman" w:cs="Times New Roman"/>
          <w:sz w:val="28"/>
          <w:szCs w:val="28"/>
        </w:rPr>
        <w:t>а 2 «Песни русского казачества»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средней полосы России и Пово</w:t>
      </w:r>
      <w:r w:rsidR="00F37E56">
        <w:rPr>
          <w:rFonts w:ascii="Times New Roman" w:hAnsi="Times New Roman" w:cs="Times New Roman"/>
          <w:sz w:val="28"/>
          <w:szCs w:val="28"/>
        </w:rPr>
        <w:t xml:space="preserve">лжья,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Русская народная музыка Севера и Сибири,</w:t>
      </w:r>
      <w:r w:rsidR="00F37E56">
        <w:rPr>
          <w:rFonts w:ascii="Times New Roman" w:hAnsi="Times New Roman" w:cs="Times New Roman"/>
          <w:sz w:val="28"/>
          <w:szCs w:val="28"/>
        </w:rPr>
        <w:t xml:space="preserve"> ВТПО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западной Ро</w:t>
      </w:r>
      <w:r w:rsidR="00F37E56">
        <w:rPr>
          <w:rFonts w:ascii="Times New Roman" w:hAnsi="Times New Roman" w:cs="Times New Roman"/>
          <w:sz w:val="28"/>
          <w:szCs w:val="28"/>
        </w:rPr>
        <w:t xml:space="preserve">ссии,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«Антология народной музыки. Душа народа»</w:t>
      </w:r>
      <w:r w:rsidR="00917C35">
        <w:rPr>
          <w:rFonts w:ascii="Times New Roman" w:hAnsi="Times New Roman" w:cs="Times New Roman"/>
          <w:sz w:val="28"/>
          <w:szCs w:val="28"/>
        </w:rPr>
        <w:t>.</w:t>
      </w:r>
      <w:r w:rsidR="00F37E56">
        <w:rPr>
          <w:rFonts w:ascii="Times New Roman" w:hAnsi="Times New Roman" w:cs="Times New Roman"/>
          <w:sz w:val="28"/>
          <w:szCs w:val="28"/>
        </w:rPr>
        <w:t xml:space="preserve"> «Фирма Мелодия», 2009 </w:t>
      </w:r>
    </w:p>
    <w:p w:rsidR="00F37E56" w:rsidRPr="00F37E56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книге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. Л. Копыловой «В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,</w:t>
      </w:r>
      <w:proofErr w:type="gramEnd"/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A5F" w:rsidRDefault="00F37E56" w:rsidP="00B45703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13A5F">
        <w:rPr>
          <w:rFonts w:ascii="Times New Roman" w:hAnsi="Times New Roman" w:cs="Times New Roman"/>
          <w:sz w:val="28"/>
          <w:szCs w:val="28"/>
        </w:rPr>
        <w:t>кспедиционные записи Вятской г</w:t>
      </w:r>
      <w:r>
        <w:rPr>
          <w:rFonts w:ascii="Times New Roman" w:hAnsi="Times New Roman" w:cs="Times New Roman"/>
          <w:sz w:val="28"/>
          <w:szCs w:val="28"/>
        </w:rPr>
        <w:t>убернии «Календарь» и «Свадьба»</w:t>
      </w:r>
    </w:p>
    <w:p w:rsidR="008277A0" w:rsidRPr="005C6F53" w:rsidRDefault="008277A0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</w:t>
      </w:r>
      <w:r w:rsidR="00917C35">
        <w:rPr>
          <w:rFonts w:ascii="Times New Roman" w:hAnsi="Times New Roman" w:cs="Times New Roman"/>
          <w:sz w:val="28"/>
          <w:szCs w:val="28"/>
        </w:rPr>
        <w:t>сти», «Фольклорный ансамбль 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</w:t>
      </w:r>
      <w:r w:rsidR="00BB5152">
        <w:rPr>
          <w:rFonts w:ascii="Times New Roman" w:hAnsi="Times New Roman" w:cs="Times New Roman"/>
          <w:sz w:val="28"/>
          <w:szCs w:val="28"/>
        </w:rPr>
        <w:t xml:space="preserve">сти», «Фольклорный ансамбль «Воля» </w:t>
      </w:r>
      <w:r>
        <w:rPr>
          <w:rFonts w:ascii="Times New Roman" w:hAnsi="Times New Roman" w:cs="Times New Roman"/>
          <w:sz w:val="28"/>
          <w:szCs w:val="28"/>
        </w:rPr>
        <w:t xml:space="preserve"> Воронежского госуд</w:t>
      </w:r>
      <w:r w:rsidR="00F37E56">
        <w:rPr>
          <w:rFonts w:ascii="Times New Roman" w:hAnsi="Times New Roman" w:cs="Times New Roman"/>
          <w:sz w:val="28"/>
          <w:szCs w:val="28"/>
        </w:rPr>
        <w:t>арственного института искусств»</w:t>
      </w:r>
    </w:p>
    <w:p w:rsidR="008277A0" w:rsidRDefault="00917C35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 «Эпические стихи и пр</w:t>
      </w:r>
      <w:r w:rsidR="00F37E56">
        <w:rPr>
          <w:rFonts w:ascii="Times New Roman" w:hAnsi="Times New Roman" w:cs="Times New Roman"/>
          <w:sz w:val="28"/>
          <w:szCs w:val="28"/>
        </w:rPr>
        <w:t xml:space="preserve">итчи Русского Севера», 1986 </w:t>
      </w:r>
    </w:p>
    <w:p w:rsidR="008277A0" w:rsidRPr="00C94B8D" w:rsidRDefault="00917C35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 w:rsidR="008277A0">
        <w:rPr>
          <w:rFonts w:ascii="Times New Roman" w:hAnsi="Times New Roman" w:cs="Times New Roman"/>
          <w:sz w:val="28"/>
          <w:szCs w:val="28"/>
        </w:rPr>
        <w:t xml:space="preserve"> «Музыкальный </w:t>
      </w:r>
      <w:r w:rsidR="00F37E56">
        <w:rPr>
          <w:rFonts w:ascii="Times New Roman" w:hAnsi="Times New Roman" w:cs="Times New Roman"/>
          <w:sz w:val="28"/>
          <w:szCs w:val="28"/>
        </w:rPr>
        <w:t>эпос русского севера», 2008 год</w:t>
      </w:r>
    </w:p>
    <w:p w:rsidR="00F37E56" w:rsidRPr="00F37E56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«На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Петра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хлеб пекла». Исторические концерты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Фольклорной комиссии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D6509F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5703">
        <w:rPr>
          <w:rFonts w:ascii="Times New Roman" w:hAnsi="Times New Roman" w:cs="Times New Roman"/>
          <w:sz w:val="28"/>
          <w:szCs w:val="28"/>
        </w:rPr>
        <w:t>«Конь бежит колокол звенит». П</w:t>
      </w:r>
      <w:r w:rsidR="00D6509F">
        <w:rPr>
          <w:rFonts w:ascii="Times New Roman" w:hAnsi="Times New Roman" w:cs="Times New Roman"/>
          <w:sz w:val="28"/>
          <w:szCs w:val="28"/>
        </w:rPr>
        <w:t>есни Архангельско</w:t>
      </w:r>
      <w:r>
        <w:rPr>
          <w:rFonts w:ascii="Times New Roman" w:hAnsi="Times New Roman" w:cs="Times New Roman"/>
          <w:sz w:val="28"/>
          <w:szCs w:val="28"/>
        </w:rPr>
        <w:t>й, Псковской и Витебской земель</w:t>
      </w:r>
      <w:r w:rsidR="00B45703">
        <w:rPr>
          <w:rFonts w:ascii="Times New Roman" w:hAnsi="Times New Roman" w:cs="Times New Roman"/>
          <w:sz w:val="28"/>
          <w:szCs w:val="28"/>
        </w:rPr>
        <w:t>, 1999</w:t>
      </w:r>
    </w:p>
    <w:p w:rsidR="00D253A0" w:rsidRDefault="00D253A0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календарь. Песни народных праздников и обрядов. Выпуск</w:t>
      </w:r>
      <w:r w:rsidR="00F37E56">
        <w:rPr>
          <w:rFonts w:ascii="Times New Roman" w:hAnsi="Times New Roman" w:cs="Times New Roman"/>
          <w:sz w:val="28"/>
          <w:szCs w:val="28"/>
        </w:rPr>
        <w:t>и 1 и 2.</w:t>
      </w:r>
      <w:r>
        <w:rPr>
          <w:rFonts w:ascii="Times New Roman" w:hAnsi="Times New Roman" w:cs="Times New Roman"/>
          <w:sz w:val="28"/>
          <w:szCs w:val="28"/>
        </w:rPr>
        <w:t xml:space="preserve"> «Фирма Мелодия», 1</w:t>
      </w:r>
      <w:r w:rsidR="00F37E56">
        <w:rPr>
          <w:rFonts w:ascii="Times New Roman" w:hAnsi="Times New Roman" w:cs="Times New Roman"/>
          <w:sz w:val="28"/>
          <w:szCs w:val="28"/>
        </w:rPr>
        <w:t xml:space="preserve">989 </w:t>
      </w:r>
    </w:p>
    <w:p w:rsidR="005C6F53" w:rsidRDefault="005C6F53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 w:rsidR="00B45703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7E67C1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</w:t>
      </w:r>
      <w:r w:rsidR="005C6F53">
        <w:rPr>
          <w:rFonts w:ascii="Times New Roman" w:hAnsi="Times New Roman" w:cs="Times New Roman"/>
          <w:sz w:val="28"/>
          <w:szCs w:val="28"/>
        </w:rPr>
        <w:t xml:space="preserve"> «</w:t>
      </w:r>
      <w:r w:rsidR="007E67C1">
        <w:rPr>
          <w:rFonts w:ascii="Times New Roman" w:hAnsi="Times New Roman" w:cs="Times New Roman"/>
          <w:sz w:val="28"/>
          <w:szCs w:val="28"/>
        </w:rPr>
        <w:t>Мелодия</w:t>
      </w:r>
      <w:r w:rsidR="005C6F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1990 </w:t>
      </w:r>
    </w:p>
    <w:p w:rsidR="008277A0" w:rsidRPr="00F37E56" w:rsidRDefault="0029012D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</w:t>
      </w:r>
      <w:r w:rsidR="00F37E56">
        <w:rPr>
          <w:rFonts w:ascii="Times New Roman" w:hAnsi="Times New Roman" w:cs="Times New Roman"/>
          <w:sz w:val="28"/>
          <w:szCs w:val="28"/>
        </w:rPr>
        <w:t xml:space="preserve">те в Московской консерватории». </w:t>
      </w:r>
      <w:r>
        <w:rPr>
          <w:rFonts w:ascii="Times New Roman" w:hAnsi="Times New Roman" w:cs="Times New Roman"/>
          <w:sz w:val="28"/>
          <w:szCs w:val="28"/>
        </w:rPr>
        <w:t>«Мелоди</w:t>
      </w:r>
      <w:r w:rsidR="00F37E56">
        <w:rPr>
          <w:rFonts w:ascii="Times New Roman" w:hAnsi="Times New Roman" w:cs="Times New Roman"/>
          <w:sz w:val="28"/>
          <w:szCs w:val="28"/>
        </w:rPr>
        <w:t>я», 1984</w:t>
      </w:r>
    </w:p>
    <w:p w:rsidR="00C32FA2" w:rsidRPr="00AB0A39" w:rsidRDefault="00C32FA2" w:rsidP="00E44DE9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записи фонотеки отдела РНХ</w:t>
      </w:r>
      <w:r w:rsidR="00EA4DC4"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 колледжа </w:t>
      </w:r>
      <w:r w:rsidR="008277A0" w:rsidRPr="00AB0A39">
        <w:rPr>
          <w:rFonts w:ascii="Times New Roman" w:hAnsi="Times New Roman" w:cs="Times New Roman"/>
          <w:b/>
          <w:i/>
          <w:sz w:val="28"/>
          <w:szCs w:val="28"/>
        </w:rPr>
        <w:t>им. Гнесиных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Западнорусский певческий стиль: песни Брянской, Калужской, </w:t>
      </w:r>
      <w:r w:rsidR="00F37E56">
        <w:rPr>
          <w:rFonts w:ascii="Times New Roman" w:hAnsi="Times New Roman" w:cs="Times New Roman"/>
          <w:sz w:val="28"/>
          <w:szCs w:val="28"/>
        </w:rPr>
        <w:t>Псковской и Смоленской областей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певческая традиция: Дон,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</w:t>
      </w:r>
      <w:r w:rsidR="00F37E56">
        <w:rPr>
          <w:rFonts w:ascii="Times New Roman" w:hAnsi="Times New Roman" w:cs="Times New Roman"/>
          <w:sz w:val="28"/>
          <w:szCs w:val="28"/>
        </w:rPr>
        <w:t>вцы</w:t>
      </w:r>
      <w:proofErr w:type="spellEnd"/>
      <w:r w:rsidR="00F37E56">
        <w:rPr>
          <w:rFonts w:ascii="Times New Roman" w:hAnsi="Times New Roman" w:cs="Times New Roman"/>
          <w:sz w:val="28"/>
          <w:szCs w:val="28"/>
        </w:rPr>
        <w:t>, Оренбургские казаки, Терцы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</w:t>
      </w:r>
      <w:r w:rsidR="00F37E56">
        <w:rPr>
          <w:rFonts w:ascii="Times New Roman" w:hAnsi="Times New Roman" w:cs="Times New Roman"/>
          <w:sz w:val="28"/>
          <w:szCs w:val="28"/>
        </w:rPr>
        <w:t>инградской, Мурманской областей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</w:t>
      </w:r>
      <w:r w:rsidR="00F37E56">
        <w:rPr>
          <w:rFonts w:ascii="Times New Roman" w:hAnsi="Times New Roman" w:cs="Times New Roman"/>
          <w:sz w:val="28"/>
          <w:szCs w:val="28"/>
        </w:rPr>
        <w:t>й областей и Красноярского края</w:t>
      </w:r>
    </w:p>
    <w:p w:rsidR="008277A0" w:rsidRDefault="00E44DE9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</w:t>
      </w:r>
      <w:r w:rsidR="008D4B44">
        <w:rPr>
          <w:rFonts w:ascii="Times New Roman" w:hAnsi="Times New Roman" w:cs="Times New Roman"/>
          <w:sz w:val="28"/>
          <w:szCs w:val="28"/>
        </w:rPr>
        <w:t>Волжский певческий стиль: Пенза, Саратов, Ульян</w:t>
      </w:r>
      <w:r w:rsidR="00F37E56">
        <w:rPr>
          <w:rFonts w:ascii="Times New Roman" w:hAnsi="Times New Roman" w:cs="Times New Roman"/>
          <w:sz w:val="28"/>
          <w:szCs w:val="28"/>
        </w:rPr>
        <w:t>овск, Уфа</w:t>
      </w:r>
    </w:p>
    <w:p w:rsidR="004D6FFA" w:rsidRDefault="00B9636E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Среднерусский певческий стиль: песни Ивановской, Костромской,</w:t>
      </w:r>
      <w:r w:rsidR="00F37E56">
        <w:rPr>
          <w:rFonts w:ascii="Times New Roman" w:hAnsi="Times New Roman" w:cs="Times New Roman"/>
          <w:sz w:val="28"/>
          <w:szCs w:val="28"/>
        </w:rPr>
        <w:t xml:space="preserve"> Московской и Тульской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FA" w:rsidRDefault="004D6FFA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</w:t>
      </w:r>
      <w:r w:rsidR="00F37E56">
        <w:rPr>
          <w:rFonts w:ascii="Times New Roman" w:hAnsi="Times New Roman" w:cs="Times New Roman"/>
          <w:sz w:val="28"/>
          <w:szCs w:val="28"/>
        </w:rPr>
        <w:t>ая традиция: заводской фольклор</w:t>
      </w:r>
    </w:p>
    <w:p w:rsidR="004D6FFA" w:rsidRDefault="004D6FFA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</w:t>
      </w:r>
      <w:r w:rsidR="00F37E56">
        <w:rPr>
          <w:rFonts w:ascii="Times New Roman" w:hAnsi="Times New Roman" w:cs="Times New Roman"/>
          <w:sz w:val="28"/>
          <w:szCs w:val="28"/>
        </w:rPr>
        <w:t>тей</w:t>
      </w:r>
    </w:p>
    <w:p w:rsidR="00B9636E" w:rsidRPr="00B45703" w:rsidRDefault="00B45703" w:rsidP="00B45703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i/>
          <w:sz w:val="28"/>
          <w:szCs w:val="28"/>
        </w:rPr>
        <w:t>ругие аудио и видеоматериалы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цикл видео фильмов </w:t>
      </w:r>
      <w:r w:rsidRPr="00E44DE9">
        <w:rPr>
          <w:rFonts w:ascii="Times New Roman" w:hAnsi="Times New Roman" w:cs="Times New Roman"/>
          <w:sz w:val="28"/>
          <w:szCs w:val="28"/>
        </w:rPr>
        <w:t>«Мировая деревня»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и «За околицей»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телевизионные передачи из </w:t>
      </w:r>
      <w:proofErr w:type="gramStart"/>
      <w:r w:rsidRPr="00E44DE9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E44DE9">
        <w:rPr>
          <w:rFonts w:ascii="Times New Roman" w:hAnsi="Times New Roman" w:cs="Times New Roman"/>
          <w:sz w:val="28"/>
          <w:szCs w:val="28"/>
        </w:rPr>
        <w:t>Странствия музыканта»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ТМК «Россия-Культура»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02D41" w:rsidRDefault="00C32FA2" w:rsidP="00C94B8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lastRenderedPageBreak/>
        <w:t xml:space="preserve">- экспедиционные записи </w:t>
      </w:r>
      <w:r w:rsidR="0063114E" w:rsidRPr="00E44DE9">
        <w:rPr>
          <w:rFonts w:ascii="Times New Roman" w:hAnsi="Times New Roman" w:cs="Times New Roman"/>
          <w:sz w:val="28"/>
          <w:szCs w:val="28"/>
        </w:rPr>
        <w:t>отечественных фольклористов: Гиляровой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>Н.Н,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А.</w:t>
      </w:r>
      <w:r w:rsidR="00F87C9B" w:rsidRPr="00E44DE9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63114E" w:rsidRPr="00E44DE9">
        <w:rPr>
          <w:rFonts w:ascii="Times New Roman" w:hAnsi="Times New Roman" w:cs="Times New Roman"/>
          <w:sz w:val="28"/>
          <w:szCs w:val="28"/>
        </w:rPr>
        <w:t>,  Пушкиной</w:t>
      </w:r>
      <w:proofErr w:type="gram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С.И., Щурова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В.М.и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др. </w:t>
      </w:r>
    </w:p>
    <w:sectPr w:rsidR="00C02D41" w:rsidSect="00443E55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C20" w:rsidRDefault="006A3C20">
      <w:pPr>
        <w:spacing w:after="0" w:line="240" w:lineRule="auto"/>
      </w:pPr>
      <w:r>
        <w:separator/>
      </w:r>
    </w:p>
  </w:endnote>
  <w:endnote w:type="continuationSeparator" w:id="0">
    <w:p w:rsidR="006A3C20" w:rsidRDefault="006A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850099"/>
      <w:docPartObj>
        <w:docPartGallery w:val="Page Numbers (Bottom of Page)"/>
        <w:docPartUnique/>
      </w:docPartObj>
    </w:sdtPr>
    <w:sdtEndPr/>
    <w:sdtContent>
      <w:p w:rsidR="009A4F7E" w:rsidRDefault="006A3C20" w:rsidP="0020501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F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F7E" w:rsidRDefault="009A4F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C20" w:rsidRDefault="006A3C20">
      <w:pPr>
        <w:spacing w:after="0" w:line="240" w:lineRule="auto"/>
      </w:pPr>
      <w:r>
        <w:separator/>
      </w:r>
    </w:p>
  </w:footnote>
  <w:footnote w:type="continuationSeparator" w:id="0">
    <w:p w:rsidR="006A3C20" w:rsidRDefault="006A3C20">
      <w:pPr>
        <w:spacing w:after="0" w:line="240" w:lineRule="auto"/>
      </w:pPr>
      <w:r>
        <w:continuationSeparator/>
      </w:r>
    </w:p>
  </w:footnote>
  <w:footnote w:id="1">
    <w:p w:rsidR="009A4F7E" w:rsidRPr="00D24DF9" w:rsidRDefault="009A4F7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rPr>
          <w:rFonts w:ascii="Times New Roman" w:hAnsi="Times New Roman" w:cs="Times New Roman"/>
        </w:rPr>
        <w:t>Для учащихся 5-9 классов на занятия по предмету «Фольклорный ансамбль»  предусмотрены 5 часов в неделю, из них 2 часа можно использовать на групповые занятия, один час – на сводное занятия групп, которое может быть использовано на постановочную работу, формирование сценических навыков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31757421">
    <w:abstractNumId w:val="0"/>
  </w:num>
  <w:num w:numId="2" w16cid:durableId="1842307342">
    <w:abstractNumId w:val="1"/>
  </w:num>
  <w:num w:numId="3" w16cid:durableId="289365127">
    <w:abstractNumId w:val="8"/>
  </w:num>
  <w:num w:numId="4" w16cid:durableId="34165225">
    <w:abstractNumId w:val="6"/>
  </w:num>
  <w:num w:numId="5" w16cid:durableId="1289311212">
    <w:abstractNumId w:val="3"/>
  </w:num>
  <w:num w:numId="6" w16cid:durableId="1656836741">
    <w:abstractNumId w:val="7"/>
  </w:num>
  <w:num w:numId="7" w16cid:durableId="195124222">
    <w:abstractNumId w:val="2"/>
  </w:num>
  <w:num w:numId="8" w16cid:durableId="1410039143">
    <w:abstractNumId w:val="5"/>
  </w:num>
  <w:num w:numId="9" w16cid:durableId="178044328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226"/>
    <w:rsid w:val="00004E6B"/>
    <w:rsid w:val="000331BD"/>
    <w:rsid w:val="00034C3C"/>
    <w:rsid w:val="000C115A"/>
    <w:rsid w:val="000C6607"/>
    <w:rsid w:val="000D6C2E"/>
    <w:rsid w:val="000E4E7A"/>
    <w:rsid w:val="000F544E"/>
    <w:rsid w:val="000F7013"/>
    <w:rsid w:val="00125D04"/>
    <w:rsid w:val="00141F10"/>
    <w:rsid w:val="00156505"/>
    <w:rsid w:val="0015650B"/>
    <w:rsid w:val="001C457A"/>
    <w:rsid w:val="001D0369"/>
    <w:rsid w:val="001D5A68"/>
    <w:rsid w:val="001F70CB"/>
    <w:rsid w:val="0020501B"/>
    <w:rsid w:val="00220109"/>
    <w:rsid w:val="002235AD"/>
    <w:rsid w:val="00225E11"/>
    <w:rsid w:val="002277C9"/>
    <w:rsid w:val="00233A03"/>
    <w:rsid w:val="00251607"/>
    <w:rsid w:val="002637CA"/>
    <w:rsid w:val="002852E1"/>
    <w:rsid w:val="0029012D"/>
    <w:rsid w:val="0029324F"/>
    <w:rsid w:val="002A0859"/>
    <w:rsid w:val="002A4D3E"/>
    <w:rsid w:val="002B2CFF"/>
    <w:rsid w:val="002C2BF5"/>
    <w:rsid w:val="002F0535"/>
    <w:rsid w:val="003127A5"/>
    <w:rsid w:val="003470D5"/>
    <w:rsid w:val="00390F31"/>
    <w:rsid w:val="003B1B16"/>
    <w:rsid w:val="003E79EA"/>
    <w:rsid w:val="003F7130"/>
    <w:rsid w:val="00415BAC"/>
    <w:rsid w:val="00427335"/>
    <w:rsid w:val="00427F88"/>
    <w:rsid w:val="0044397C"/>
    <w:rsid w:val="00443E55"/>
    <w:rsid w:val="0044677E"/>
    <w:rsid w:val="0048455D"/>
    <w:rsid w:val="004A75DE"/>
    <w:rsid w:val="004B4A64"/>
    <w:rsid w:val="004D64AC"/>
    <w:rsid w:val="004D6FFA"/>
    <w:rsid w:val="004E46B4"/>
    <w:rsid w:val="004F04E4"/>
    <w:rsid w:val="005038C7"/>
    <w:rsid w:val="00510901"/>
    <w:rsid w:val="005148EF"/>
    <w:rsid w:val="0053377C"/>
    <w:rsid w:val="00542345"/>
    <w:rsid w:val="00553E56"/>
    <w:rsid w:val="005565CE"/>
    <w:rsid w:val="005966B7"/>
    <w:rsid w:val="005A037C"/>
    <w:rsid w:val="005C6F53"/>
    <w:rsid w:val="005D362C"/>
    <w:rsid w:val="005F3F3C"/>
    <w:rsid w:val="005F5683"/>
    <w:rsid w:val="0063114E"/>
    <w:rsid w:val="00684803"/>
    <w:rsid w:val="00697BB8"/>
    <w:rsid w:val="006A3C20"/>
    <w:rsid w:val="006B6973"/>
    <w:rsid w:val="006C302B"/>
    <w:rsid w:val="006C681C"/>
    <w:rsid w:val="006E1F36"/>
    <w:rsid w:val="006F120F"/>
    <w:rsid w:val="006F4906"/>
    <w:rsid w:val="006F5435"/>
    <w:rsid w:val="006F6CA5"/>
    <w:rsid w:val="00704359"/>
    <w:rsid w:val="00713777"/>
    <w:rsid w:val="00721F76"/>
    <w:rsid w:val="00722FC9"/>
    <w:rsid w:val="007479E2"/>
    <w:rsid w:val="00752106"/>
    <w:rsid w:val="00760226"/>
    <w:rsid w:val="00765D58"/>
    <w:rsid w:val="007A0E75"/>
    <w:rsid w:val="007A2489"/>
    <w:rsid w:val="007E67C1"/>
    <w:rsid w:val="007E68CF"/>
    <w:rsid w:val="0081799F"/>
    <w:rsid w:val="008258EA"/>
    <w:rsid w:val="008277A0"/>
    <w:rsid w:val="00831746"/>
    <w:rsid w:val="00853B53"/>
    <w:rsid w:val="00893024"/>
    <w:rsid w:val="008A46AA"/>
    <w:rsid w:val="008C4E20"/>
    <w:rsid w:val="008D4B44"/>
    <w:rsid w:val="008E3FE9"/>
    <w:rsid w:val="00917C35"/>
    <w:rsid w:val="0092600C"/>
    <w:rsid w:val="0095347F"/>
    <w:rsid w:val="00962A74"/>
    <w:rsid w:val="0097226C"/>
    <w:rsid w:val="00974D78"/>
    <w:rsid w:val="009770C6"/>
    <w:rsid w:val="009A4F7E"/>
    <w:rsid w:val="009E4E6B"/>
    <w:rsid w:val="00A0002E"/>
    <w:rsid w:val="00A00DCB"/>
    <w:rsid w:val="00A020D1"/>
    <w:rsid w:val="00A122B6"/>
    <w:rsid w:val="00A25F2E"/>
    <w:rsid w:val="00A3530E"/>
    <w:rsid w:val="00A50794"/>
    <w:rsid w:val="00A67637"/>
    <w:rsid w:val="00A71B4F"/>
    <w:rsid w:val="00A8581D"/>
    <w:rsid w:val="00A97CB7"/>
    <w:rsid w:val="00AA4774"/>
    <w:rsid w:val="00AA5FDD"/>
    <w:rsid w:val="00AB0A39"/>
    <w:rsid w:val="00AD4EE6"/>
    <w:rsid w:val="00AF5C54"/>
    <w:rsid w:val="00B13A5F"/>
    <w:rsid w:val="00B2043B"/>
    <w:rsid w:val="00B24A32"/>
    <w:rsid w:val="00B30713"/>
    <w:rsid w:val="00B40BFD"/>
    <w:rsid w:val="00B45703"/>
    <w:rsid w:val="00B80265"/>
    <w:rsid w:val="00B83505"/>
    <w:rsid w:val="00B9636E"/>
    <w:rsid w:val="00BA3D1F"/>
    <w:rsid w:val="00BA3E17"/>
    <w:rsid w:val="00BB5152"/>
    <w:rsid w:val="00BE00BC"/>
    <w:rsid w:val="00BE4985"/>
    <w:rsid w:val="00C02D41"/>
    <w:rsid w:val="00C143CD"/>
    <w:rsid w:val="00C20876"/>
    <w:rsid w:val="00C21271"/>
    <w:rsid w:val="00C24D27"/>
    <w:rsid w:val="00C2568F"/>
    <w:rsid w:val="00C27F54"/>
    <w:rsid w:val="00C32FA2"/>
    <w:rsid w:val="00C578B5"/>
    <w:rsid w:val="00C77863"/>
    <w:rsid w:val="00C94B8D"/>
    <w:rsid w:val="00D0139C"/>
    <w:rsid w:val="00D0352A"/>
    <w:rsid w:val="00D03FF3"/>
    <w:rsid w:val="00D1439C"/>
    <w:rsid w:val="00D24DF9"/>
    <w:rsid w:val="00D253A0"/>
    <w:rsid w:val="00D27002"/>
    <w:rsid w:val="00D350EA"/>
    <w:rsid w:val="00D4445D"/>
    <w:rsid w:val="00D4787F"/>
    <w:rsid w:val="00D50765"/>
    <w:rsid w:val="00D6509F"/>
    <w:rsid w:val="00D67542"/>
    <w:rsid w:val="00D71815"/>
    <w:rsid w:val="00D7672B"/>
    <w:rsid w:val="00D80BE3"/>
    <w:rsid w:val="00D90C9B"/>
    <w:rsid w:val="00D95372"/>
    <w:rsid w:val="00DA1BCE"/>
    <w:rsid w:val="00DA5EEA"/>
    <w:rsid w:val="00DC1D02"/>
    <w:rsid w:val="00DE4166"/>
    <w:rsid w:val="00DE75CA"/>
    <w:rsid w:val="00DF2B44"/>
    <w:rsid w:val="00DF3DB5"/>
    <w:rsid w:val="00E0186B"/>
    <w:rsid w:val="00E25F4E"/>
    <w:rsid w:val="00E33DFE"/>
    <w:rsid w:val="00E35A28"/>
    <w:rsid w:val="00E43448"/>
    <w:rsid w:val="00E43B66"/>
    <w:rsid w:val="00E44DE9"/>
    <w:rsid w:val="00E95BF3"/>
    <w:rsid w:val="00EA4DC4"/>
    <w:rsid w:val="00EC2462"/>
    <w:rsid w:val="00EC5316"/>
    <w:rsid w:val="00EE0508"/>
    <w:rsid w:val="00EF36A9"/>
    <w:rsid w:val="00EF493B"/>
    <w:rsid w:val="00F25EEE"/>
    <w:rsid w:val="00F26072"/>
    <w:rsid w:val="00F37E56"/>
    <w:rsid w:val="00F43F07"/>
    <w:rsid w:val="00F87C9B"/>
    <w:rsid w:val="00F95049"/>
    <w:rsid w:val="00FC3BC4"/>
    <w:rsid w:val="00FE2538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C2C"/>
  <w15:docId w15:val="{B291F0D4-4777-49D0-B444-E18E59E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C2E"/>
  </w:style>
  <w:style w:type="paragraph" w:styleId="1">
    <w:name w:val="heading 1"/>
    <w:basedOn w:val="a"/>
    <w:next w:val="a"/>
    <w:link w:val="10"/>
    <w:qFormat/>
    <w:rsid w:val="000D6C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0D6C2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0D6C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0D6C2E"/>
    <w:pPr>
      <w:ind w:left="720"/>
      <w:contextualSpacing/>
    </w:pPr>
  </w:style>
  <w:style w:type="table" w:styleId="a4">
    <w:name w:val="Table Grid"/>
    <w:basedOn w:val="a1"/>
    <w:rsid w:val="000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0D6C2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D6C2E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6C2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0D6C2E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0D6C2E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0D6C2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0D6C2E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0D6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0D6C2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0D6C2E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C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0D6C2E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D6C2E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D6C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6C2E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D6C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0D6C2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0D6C2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D6C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0D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0D6C2E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0D6C2E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0D6C2E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0D6C2E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0D6C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0D6C2E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0D6C2E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0D6C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6C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6C2E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4D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qFormat/>
    <w:rsid w:val="0068480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OupcQTFkTqATQIGPxnSgYBYYQOswTVODmp4xtTOIYGQ=</DigestValue>
    </Reference>
    <Reference Type="http://www.w3.org/2000/09/xmldsig#Object" URI="#idOfficeObject">
      <DigestMethod Algorithm="urn:ietf:params:xml:ns:cpxmlsec:algorithms:gostr34112012-256"/>
      <DigestValue>QsEz1yb3VNYjroimjOZls4ssPzn3Sx8j2ZX9hH+M8bw=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e9MuWIpyV7OiyjYFKOn31Vy4AZZTvRxVgRkoxuax9Qw=</DigestValue>
    </Reference>
    <Reference Type="http://www.w3.org/2000/09/xmldsig#Object" URI="#idValidSigLnImg">
      <DigestMethod Algorithm="urn:ietf:params:xml:ns:cpxmlsec:algorithms:gostr34112012-256"/>
      <DigestValue>rsSIWUg1TcrqjEjGqi+sMVzAi/3bOsDnhEnBdqgkXuQ=</DigestValue>
    </Reference>
    <Reference Type="http://www.w3.org/2000/09/xmldsig#Object" URI="#idInvalidSigLnImg">
      <DigestMethod Algorithm="urn:ietf:params:xml:ns:cpxmlsec:algorithms:gostr34112012-256"/>
      <DigestValue>WikyAlGLeGOwMhh3vUhtT4aDLtttxKbOavYPkNQ1e2c=</DigestValue>
    </Reference>
  </SignedInfo>
  <SignatureValue>p5LPrYakENcOvq3FEBzNRZokoQj1ABNiXkg4lN0HRlIri8AiW3pmMEkPd8RDVdHc
DNTaRvCrORp0Pkj/gMMK6w==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/0LYv1fGsJ8nNHUeoCMoHuwvVUk=</DigestValue>
      </Reference>
      <Reference URI="/word/endnotes.xml?ContentType=application/vnd.openxmlformats-officedocument.wordprocessingml.endnotes+xml">
        <DigestMethod Algorithm="http://www.w3.org/2000/09/xmldsig#sha1"/>
        <DigestValue>kNJlp/otN8qNiBH2AwVrT3GWMEw=</DigestValue>
      </Reference>
      <Reference URI="/word/fontTable.xml?ContentType=application/vnd.openxmlformats-officedocument.wordprocessingml.fontTable+xml">
        <DigestMethod Algorithm="http://www.w3.org/2000/09/xmldsig#sha1"/>
        <DigestValue>l1L42mQYWExdj30kDCdXX3ijEFQ=</DigestValue>
      </Reference>
      <Reference URI="/word/footer1.xml?ContentType=application/vnd.openxmlformats-officedocument.wordprocessingml.footer+xml">
        <DigestMethod Algorithm="http://www.w3.org/2000/09/xmldsig#sha1"/>
        <DigestValue>gqE3GxqoRA0fDbqpZkUILHjVG44=</DigestValue>
      </Reference>
      <Reference URI="/word/footnotes.xml?ContentType=application/vnd.openxmlformats-officedocument.wordprocessingml.footnotes+xml">
        <DigestMethod Algorithm="http://www.w3.org/2000/09/xmldsig#sha1"/>
        <DigestValue>UYLZZVeKRB3ziipTeggdvo5sj1I=</DigestValue>
      </Reference>
      <Reference URI="/word/media/image1.emf?ContentType=image/x-emf">
        <DigestMethod Algorithm="http://www.w3.org/2000/09/xmldsig#sha1"/>
        <DigestValue>IB7VP6s7ynsSJUGJg2prWMVLaV8=</DigestValue>
      </Reference>
      <Reference URI="/word/numbering.xml?ContentType=application/vnd.openxmlformats-officedocument.wordprocessingml.numbering+xml">
        <DigestMethod Algorithm="http://www.w3.org/2000/09/xmldsig#sha1"/>
        <DigestValue>LuBTXND8SAWMj2d+o4W0pAnGUDQ=</DigestValue>
      </Reference>
      <Reference URI="/word/settings.xml?ContentType=application/vnd.openxmlformats-officedocument.wordprocessingml.settings+xml">
        <DigestMethod Algorithm="http://www.w3.org/2000/09/xmldsig#sha1"/>
        <DigestValue>/WfqHImbXU/sExMRe9XzUrxak5k=</DigestValue>
      </Reference>
      <Reference URI="/word/styles.xml?ContentType=application/vnd.openxmlformats-officedocument.wordprocessingml.styles+xml">
        <DigestMethod Algorithm="http://www.w3.org/2000/09/xmldsig#sha1"/>
        <DigestValue>91CPOxI8HpA5a2rjTKE9idVHaj4=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Fwrov45XkUihdZh85Q7P9aTMipw=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2023-06-02T14:00:41Z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{880F3653-3E1B-4552-BFCD-D16B1B3B53B2}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2023-06-02T14:00:41Z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GMG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EG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hAMAAACcz+7S6ffb7fnC0t1haH0hMm8aLXIuT8ggOIwoRKslP58cK08AAAEKAAAAAMHg9P///////////+bm5k9SXjw/SzBRzTFU0y1NwSAyVzFGXwEBAmwACA8mnM/u69/SvI9jt4tgjIR9FBosDBEjMVTUMlXWMVPRKUSeDxk4AAAAAAAAAADT6ff///////+Tk5MjK0krSbkvUcsuT8YVJFoTIFIrSbgtTcEQHEdh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CCE-F392-4D65-B1D9-263DF936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BUH</cp:lastModifiedBy>
  <cp:revision>3</cp:revision>
  <dcterms:created xsi:type="dcterms:W3CDTF">2023-06-02T13:38:00Z</dcterms:created>
  <dcterms:modified xsi:type="dcterms:W3CDTF">2023-06-02T14:00:00Z</dcterms:modified>
</cp:coreProperties>
</file>