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93988" w:rsidRDefault="00A93988" w:rsidP="00A93988">
      <w:pPr>
        <w:ind w:firstLine="0"/>
      </w:pPr>
      <w:r>
        <w:rPr>
          <w:noProof/>
          <w:lang w:eastAsia="ru-RU"/>
        </w:rPr>
        <w:drawing>
          <wp:inline distT="0" distB="0" distL="0" distR="0">
            <wp:extent cx="845923" cy="1372224"/>
            <wp:effectExtent l="19050" t="0" r="0" b="0"/>
            <wp:docPr id="1" name="Рисунок 11" descr="лого УрГПУ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1" descr="лого УрГПУ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2495" cy="13828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               </w:t>
      </w:r>
      <w:r>
        <w:rPr>
          <w:noProof/>
          <w:lang w:eastAsia="ru-RU"/>
        </w:rPr>
        <w:drawing>
          <wp:inline distT="0" distB="0" distL="0" distR="0">
            <wp:extent cx="980440" cy="1416685"/>
            <wp:effectExtent l="19050" t="0" r="0" b="0"/>
            <wp:docPr id="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0440" cy="141668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t xml:space="preserve">      </w:t>
      </w:r>
      <w:r>
        <w:rPr>
          <w:noProof/>
          <w:lang w:eastAsia="ru-RU"/>
        </w:rPr>
        <w:drawing>
          <wp:inline distT="0" distB="0" distL="0" distR="0">
            <wp:extent cx="2430145" cy="1210945"/>
            <wp:effectExtent l="19050" t="0" r="8255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0145" cy="1210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93988" w:rsidRDefault="00797679" w:rsidP="00A93988">
      <w:r>
        <w:rPr>
          <w:noProof/>
          <w:lang w:eastAsia="ru-RU"/>
        </w:rPr>
        <w:pict>
          <v:rect id="Прямоугольник 10" o:spid="_x0000_s1026" style="position:absolute;left:0;text-align:left;margin-left:-5.05pt;margin-top:3.85pt;width:81.75pt;height:29.2pt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" stroked="f">
            <v:textbox>
              <w:txbxContent>
                <w:p w:rsidR="00A93988" w:rsidRPr="00DB19B9" w:rsidRDefault="00A93988" w:rsidP="00A93988">
                  <w:pPr>
                    <w:ind w:firstLine="0"/>
                    <w:jc w:val="center"/>
                    <w:rPr>
                      <w:rFonts w:ascii="Impact" w:eastAsia="MS UI Gothic" w:hAnsi="Impact" w:cstheme="minorHAnsi"/>
                      <w:color w:val="003399"/>
                    </w:rPr>
                  </w:pPr>
                  <w:r w:rsidRPr="00DB19B9">
                    <w:rPr>
                      <w:rFonts w:ascii="Impact" w:eastAsia="MS UI Gothic" w:hAnsi="Impact" w:cstheme="minorHAnsi"/>
                      <w:color w:val="003399"/>
                    </w:rPr>
                    <w:t>90 лет!</w:t>
                  </w:r>
                  <w:r w:rsidRPr="000B3FC2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 xml:space="preserve"> </w:t>
                  </w:r>
                  <w:r w:rsidRPr="008C50F3"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>26</w:t>
                  </w:r>
                  <w:r>
                    <w:rPr>
                      <w:rFonts w:ascii="Cambria Math" w:hAnsi="Cambria Math"/>
                      <w:b/>
                      <w:bCs/>
                      <w:color w:val="003399"/>
                      <w:sz w:val="40"/>
                      <w:szCs w:val="40"/>
                    </w:rPr>
                    <w:t xml:space="preserve">                     </w:t>
                  </w:r>
                </w:p>
              </w:txbxContent>
            </v:textbox>
          </v:rect>
        </w:pict>
      </w:r>
    </w:p>
    <w:p w:rsidR="00A93988" w:rsidRPr="00C91D72" w:rsidRDefault="00797679" w:rsidP="00A93988">
      <w:r>
        <w:rPr>
          <w:noProof/>
          <w:lang w:eastAsia="ru-RU"/>
        </w:rPr>
        <w:pict>
          <v:rect id="Прямоугольник 9" o:spid="_x0000_s1027" style="position:absolute;left:0;text-align:left;margin-left:38.55pt;margin-top:13.55pt;width:441.05pt;height:153.7pt;z-index:2516582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" stroked="f">
            <v:textbox>
              <w:txbxContent>
                <w:p w:rsidR="00A93988" w:rsidRPr="00500663" w:rsidRDefault="00A93988" w:rsidP="00A93988">
                  <w:pPr>
                    <w:spacing w:line="276" w:lineRule="auto"/>
                    <w:ind w:firstLine="0"/>
                    <w:jc w:val="center"/>
                    <w:rPr>
                      <w:rFonts w:ascii="Georgia" w:hAnsi="Georgia"/>
                      <w:iCs/>
                      <w:spacing w:val="-4"/>
                      <w:sz w:val="10"/>
                      <w:szCs w:val="10"/>
                    </w:rPr>
                  </w:pP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Министерство Просвещения Российской Федерации</w:t>
                  </w: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 xml:space="preserve">Федеральное государственное бюджетное образовательное учреждение </w:t>
                  </w:r>
                  <w:r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 xml:space="preserve"> в</w:t>
                  </w: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ысшего образования</w:t>
                  </w: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«Уральский государственный педагогический университет»</w:t>
                  </w: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Государственное автономное учреждение культуры Свердловской области</w:t>
                  </w: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«Региональный ресурсный центр в сфере культуры и художественного образования»</w:t>
                  </w: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</w:p>
                <w:p w:rsidR="00A93988" w:rsidRPr="00C60C7F" w:rsidRDefault="00A93988" w:rsidP="00A93988">
                  <w:pPr>
                    <w:jc w:val="center"/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Муниципальное автономное учреждение дополнительного образования</w:t>
                  </w:r>
                </w:p>
                <w:p w:rsidR="00A93988" w:rsidRPr="00C60C7F" w:rsidRDefault="00A93988" w:rsidP="00A93988">
                  <w:pPr>
                    <w:jc w:val="center"/>
                    <w:rPr>
                      <w:sz w:val="22"/>
                      <w:szCs w:val="22"/>
                    </w:rPr>
                  </w:pPr>
                  <w:r w:rsidRPr="00C60C7F">
                    <w:rPr>
                      <w:rFonts w:ascii="Georgia" w:hAnsi="Georgia"/>
                      <w:iCs/>
                      <w:spacing w:val="-4"/>
                      <w:sz w:val="22"/>
                      <w:szCs w:val="22"/>
                    </w:rPr>
                    <w:t>«Детская школа искусств» городского округа Верх-Нейвинский</w:t>
                  </w:r>
                </w:p>
              </w:txbxContent>
            </v:textbox>
          </v:rect>
        </w:pict>
      </w: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Default="00A93988" w:rsidP="00A93988">
      <w:pPr>
        <w:spacing w:line="276" w:lineRule="auto"/>
        <w:rPr>
          <w:b/>
          <w:szCs w:val="28"/>
        </w:rPr>
      </w:pPr>
    </w:p>
    <w:p w:rsidR="00A93988" w:rsidRPr="00FC6A87" w:rsidRDefault="00A93988" w:rsidP="00354028">
      <w:pPr>
        <w:jc w:val="center"/>
        <w:rPr>
          <w:b/>
          <w:color w:val="C00000"/>
          <w:szCs w:val="28"/>
        </w:rPr>
      </w:pPr>
      <w:r w:rsidRPr="00FC6A87">
        <w:rPr>
          <w:b/>
          <w:color w:val="C00000"/>
          <w:szCs w:val="28"/>
        </w:rPr>
        <w:t>Какой будет детская школа искусств Будущего?</w:t>
      </w:r>
    </w:p>
    <w:p w:rsidR="00E90EF0" w:rsidRPr="00FC6A87" w:rsidRDefault="00E90EF0" w:rsidP="00354028">
      <w:pPr>
        <w:jc w:val="center"/>
        <w:rPr>
          <w:b/>
          <w:color w:val="7030A0"/>
          <w:szCs w:val="28"/>
        </w:rPr>
      </w:pPr>
      <w:r w:rsidRPr="00FC6A87">
        <w:rPr>
          <w:b/>
          <w:color w:val="7030A0"/>
          <w:szCs w:val="28"/>
        </w:rPr>
        <w:t>Как соответствовать вызовам современного времени, внедрять лучшие инновации и при этом сохранить уникальные традиции академического художественного образования?</w:t>
      </w:r>
    </w:p>
    <w:p w:rsidR="00E90EF0" w:rsidRDefault="00E90EF0" w:rsidP="00354028">
      <w:pPr>
        <w:rPr>
          <w:bCs/>
          <w:szCs w:val="28"/>
        </w:rPr>
      </w:pPr>
    </w:p>
    <w:p w:rsidR="00A93988" w:rsidRDefault="00A93988" w:rsidP="00354028">
      <w:pPr>
        <w:rPr>
          <w:bCs/>
          <w:szCs w:val="28"/>
        </w:rPr>
      </w:pPr>
      <w:r w:rsidRPr="00E90EF0">
        <w:rPr>
          <w:bCs/>
          <w:szCs w:val="28"/>
        </w:rPr>
        <w:t>Эт</w:t>
      </w:r>
      <w:r w:rsidR="00E90EF0">
        <w:rPr>
          <w:bCs/>
          <w:szCs w:val="28"/>
        </w:rPr>
        <w:t>и</w:t>
      </w:r>
      <w:r w:rsidRPr="00E90EF0">
        <w:rPr>
          <w:bCs/>
          <w:szCs w:val="28"/>
        </w:rPr>
        <w:t xml:space="preserve"> вопрос</w:t>
      </w:r>
      <w:r w:rsidR="00E90EF0">
        <w:rPr>
          <w:bCs/>
          <w:szCs w:val="28"/>
        </w:rPr>
        <w:t>ы</w:t>
      </w:r>
      <w:r w:rsidRPr="00E90EF0">
        <w:rPr>
          <w:bCs/>
          <w:szCs w:val="28"/>
        </w:rPr>
        <w:t xml:space="preserve"> обсудили участники </w:t>
      </w:r>
      <w:r w:rsidR="007A57AE">
        <w:rPr>
          <w:bCs/>
          <w:szCs w:val="28"/>
        </w:rPr>
        <w:t xml:space="preserve">Международной </w:t>
      </w:r>
      <w:r w:rsidRPr="00E90EF0">
        <w:rPr>
          <w:bCs/>
          <w:szCs w:val="28"/>
        </w:rPr>
        <w:t xml:space="preserve">научно-практической конференции </w:t>
      </w:r>
      <w:r w:rsidRPr="00026123">
        <w:rPr>
          <w:b/>
          <w:color w:val="C00000"/>
          <w:szCs w:val="28"/>
        </w:rPr>
        <w:t xml:space="preserve">«Инновационная модель развития детской школы искусств в условиях малого города (поселка): проблемы, опыт, перспективы», </w:t>
      </w:r>
      <w:r w:rsidRPr="00E90EF0">
        <w:rPr>
          <w:bCs/>
          <w:szCs w:val="28"/>
        </w:rPr>
        <w:t xml:space="preserve">которая прошла на базе </w:t>
      </w:r>
      <w:r w:rsidR="00B66AB9">
        <w:rPr>
          <w:bCs/>
          <w:szCs w:val="28"/>
        </w:rPr>
        <w:t>МАУ ДО «Детская школа искусств» го Верх-Нейвинский в партнерстве с  кафедрой</w:t>
      </w:r>
      <w:r w:rsidRPr="00E90EF0">
        <w:rPr>
          <w:bCs/>
          <w:szCs w:val="28"/>
        </w:rPr>
        <w:t xml:space="preserve"> художественного образования </w:t>
      </w:r>
      <w:proofErr w:type="spellStart"/>
      <w:r w:rsidRPr="00E90EF0">
        <w:rPr>
          <w:bCs/>
          <w:szCs w:val="28"/>
        </w:rPr>
        <w:t>УрГПУ</w:t>
      </w:r>
      <w:proofErr w:type="spellEnd"/>
      <w:r w:rsidR="000A3013">
        <w:rPr>
          <w:bCs/>
          <w:szCs w:val="28"/>
        </w:rPr>
        <w:t xml:space="preserve"> и ГАУК </w:t>
      </w:r>
      <w:proofErr w:type="gramStart"/>
      <w:r w:rsidR="000A3013">
        <w:rPr>
          <w:bCs/>
          <w:szCs w:val="28"/>
        </w:rPr>
        <w:t>СО</w:t>
      </w:r>
      <w:proofErr w:type="gramEnd"/>
      <w:r w:rsidR="000A3013">
        <w:rPr>
          <w:bCs/>
          <w:szCs w:val="28"/>
        </w:rPr>
        <w:t xml:space="preserve"> </w:t>
      </w:r>
      <w:r w:rsidR="000A3013" w:rsidRPr="000A3013">
        <w:rPr>
          <w:rFonts w:asciiTheme="majorBidi" w:hAnsiTheme="majorBidi" w:cstheme="majorBidi"/>
          <w:iCs/>
          <w:spacing w:val="-4"/>
          <w:szCs w:val="28"/>
        </w:rPr>
        <w:t>«Региональный ресурсный центр в сфере культуры и художественного образования»</w:t>
      </w:r>
      <w:r w:rsidR="000A3013">
        <w:rPr>
          <w:rFonts w:asciiTheme="majorBidi" w:hAnsiTheme="majorBidi" w:cstheme="majorBidi"/>
          <w:iCs/>
          <w:spacing w:val="-4"/>
          <w:szCs w:val="28"/>
        </w:rPr>
        <w:t xml:space="preserve"> </w:t>
      </w:r>
      <w:r w:rsidR="00B66AB9">
        <w:rPr>
          <w:bCs/>
          <w:szCs w:val="28"/>
        </w:rPr>
        <w:t>в дистанцион</w:t>
      </w:r>
      <w:r w:rsidRPr="00E90EF0">
        <w:rPr>
          <w:bCs/>
          <w:szCs w:val="28"/>
        </w:rPr>
        <w:t>ном формате с использованием цифровых технологий.</w:t>
      </w:r>
    </w:p>
    <w:p w:rsidR="000A3013" w:rsidRDefault="000A3013" w:rsidP="00EA3134">
      <w:pPr>
        <w:rPr>
          <w:szCs w:val="28"/>
        </w:rPr>
      </w:pPr>
      <w:r>
        <w:rPr>
          <w:szCs w:val="28"/>
        </w:rPr>
        <w:t>Работа конференции была посвящена обсуждению</w:t>
      </w:r>
      <w:r w:rsidRPr="0029362B">
        <w:rPr>
          <w:szCs w:val="28"/>
        </w:rPr>
        <w:t xml:space="preserve"> ключевых проблем инновационного развития поселковых детских школ иску</w:t>
      </w:r>
      <w:proofErr w:type="gramStart"/>
      <w:r w:rsidRPr="0029362B">
        <w:rPr>
          <w:szCs w:val="28"/>
        </w:rPr>
        <w:t>сств в к</w:t>
      </w:r>
      <w:proofErr w:type="gramEnd"/>
      <w:r w:rsidRPr="0029362B">
        <w:rPr>
          <w:szCs w:val="28"/>
        </w:rPr>
        <w:t>онтексте реализации  Национального проекта «Культура» и Плана мероприятий («дорожной карты») по перспективному развитию детских школ искусств по видам искусств на 2</w:t>
      </w:r>
      <w:r w:rsidR="00354028">
        <w:rPr>
          <w:szCs w:val="28"/>
        </w:rPr>
        <w:t xml:space="preserve">018-2022 годы. </w:t>
      </w:r>
      <w:r w:rsidR="00EA3134">
        <w:rPr>
          <w:szCs w:val="28"/>
        </w:rPr>
        <w:t>Р</w:t>
      </w:r>
      <w:r w:rsidR="00354028">
        <w:rPr>
          <w:szCs w:val="28"/>
        </w:rPr>
        <w:t>абота</w:t>
      </w:r>
      <w:r w:rsidR="00EA3134">
        <w:rPr>
          <w:szCs w:val="28"/>
        </w:rPr>
        <w:t xml:space="preserve"> секций </w:t>
      </w:r>
      <w:r w:rsidR="00354028">
        <w:rPr>
          <w:szCs w:val="28"/>
        </w:rPr>
        <w:t>была направлена на</w:t>
      </w:r>
      <w:r>
        <w:rPr>
          <w:szCs w:val="28"/>
        </w:rPr>
        <w:t xml:space="preserve"> </w:t>
      </w:r>
      <w:r w:rsidR="00354028">
        <w:rPr>
          <w:szCs w:val="28"/>
        </w:rPr>
        <w:t xml:space="preserve"> выявление</w:t>
      </w:r>
      <w:r>
        <w:rPr>
          <w:szCs w:val="28"/>
        </w:rPr>
        <w:t xml:space="preserve"> и </w:t>
      </w:r>
      <w:r w:rsidR="00354028">
        <w:rPr>
          <w:szCs w:val="28"/>
        </w:rPr>
        <w:t>распространение</w:t>
      </w:r>
      <w:r>
        <w:rPr>
          <w:szCs w:val="28"/>
        </w:rPr>
        <w:t xml:space="preserve"> </w:t>
      </w:r>
      <w:r w:rsidRPr="0029362B">
        <w:rPr>
          <w:szCs w:val="28"/>
        </w:rPr>
        <w:t>передового педагогического опыта и творческих инициатив в сфере дополнительного художественного образования.</w:t>
      </w:r>
    </w:p>
    <w:p w:rsidR="000A3013" w:rsidRDefault="000A3013" w:rsidP="00EA3134">
      <w:pPr>
        <w:rPr>
          <w:szCs w:val="28"/>
        </w:rPr>
      </w:pPr>
      <w:r>
        <w:rPr>
          <w:szCs w:val="28"/>
        </w:rPr>
        <w:t>В кон</w:t>
      </w:r>
      <w:r w:rsidR="007A57AE">
        <w:rPr>
          <w:szCs w:val="28"/>
        </w:rPr>
        <w:t xml:space="preserve">ференции приняли участие более </w:t>
      </w:r>
      <w:r w:rsidR="00354028">
        <w:rPr>
          <w:szCs w:val="28"/>
        </w:rPr>
        <w:t>300</w:t>
      </w:r>
      <w:r>
        <w:rPr>
          <w:szCs w:val="28"/>
        </w:rPr>
        <w:t xml:space="preserve"> руководителей и преподавателей сферы художественного образования из пяти стран: </w:t>
      </w:r>
      <w:r w:rsidRPr="00004DAA">
        <w:rPr>
          <w:color w:val="002060"/>
          <w:szCs w:val="28"/>
        </w:rPr>
        <w:t xml:space="preserve">России, Китая, Канады, Белоруссии и Казахстана. </w:t>
      </w:r>
      <w:proofErr w:type="gramStart"/>
      <w:r>
        <w:rPr>
          <w:szCs w:val="28"/>
        </w:rPr>
        <w:t>Участники из России представили опыт дополнительного художественного образования</w:t>
      </w:r>
      <w:r w:rsidR="00BF172A">
        <w:rPr>
          <w:szCs w:val="28"/>
        </w:rPr>
        <w:t xml:space="preserve"> в детских школах искусств </w:t>
      </w:r>
      <w:r>
        <w:rPr>
          <w:szCs w:val="28"/>
        </w:rPr>
        <w:t xml:space="preserve"> </w:t>
      </w:r>
      <w:r w:rsidR="00450B82">
        <w:rPr>
          <w:szCs w:val="28"/>
        </w:rPr>
        <w:t>Москвы</w:t>
      </w:r>
      <w:r>
        <w:rPr>
          <w:szCs w:val="28"/>
        </w:rPr>
        <w:t xml:space="preserve">, </w:t>
      </w:r>
      <w:r w:rsidR="007A57AE">
        <w:rPr>
          <w:szCs w:val="28"/>
        </w:rPr>
        <w:t xml:space="preserve"> Санкт-Петербург</w:t>
      </w:r>
      <w:r w:rsidR="00450B82">
        <w:rPr>
          <w:szCs w:val="28"/>
        </w:rPr>
        <w:t>а и</w:t>
      </w:r>
      <w:r w:rsidR="007A57AE">
        <w:rPr>
          <w:szCs w:val="28"/>
        </w:rPr>
        <w:t xml:space="preserve"> </w:t>
      </w:r>
      <w:r w:rsidR="00BF172A">
        <w:rPr>
          <w:szCs w:val="28"/>
        </w:rPr>
        <w:t>Ленинградск</w:t>
      </w:r>
      <w:r w:rsidR="00450B82">
        <w:rPr>
          <w:szCs w:val="28"/>
        </w:rPr>
        <w:t>ой области</w:t>
      </w:r>
      <w:r w:rsidR="00BF172A">
        <w:rPr>
          <w:szCs w:val="28"/>
        </w:rPr>
        <w:t xml:space="preserve"> </w:t>
      </w:r>
      <w:r w:rsidR="00450B82">
        <w:rPr>
          <w:szCs w:val="28"/>
        </w:rPr>
        <w:t>(</w:t>
      </w:r>
      <w:r w:rsidR="00BF172A">
        <w:rPr>
          <w:szCs w:val="28"/>
        </w:rPr>
        <w:t>г. Кириши</w:t>
      </w:r>
      <w:r w:rsidR="00450B82">
        <w:rPr>
          <w:szCs w:val="28"/>
        </w:rPr>
        <w:t>),</w:t>
      </w:r>
      <w:r w:rsidR="00BF172A">
        <w:rPr>
          <w:szCs w:val="28"/>
        </w:rPr>
        <w:t xml:space="preserve"> </w:t>
      </w:r>
      <w:r w:rsidR="00450B82">
        <w:rPr>
          <w:szCs w:val="28"/>
        </w:rPr>
        <w:t xml:space="preserve"> Омска, </w:t>
      </w:r>
      <w:r w:rsidR="00354028">
        <w:rPr>
          <w:szCs w:val="28"/>
        </w:rPr>
        <w:t>Екатеринбург</w:t>
      </w:r>
      <w:r w:rsidR="00450B82">
        <w:rPr>
          <w:szCs w:val="28"/>
        </w:rPr>
        <w:t>а и</w:t>
      </w:r>
      <w:r w:rsidR="00354028">
        <w:rPr>
          <w:szCs w:val="28"/>
        </w:rPr>
        <w:t xml:space="preserve"> </w:t>
      </w:r>
      <w:r w:rsidR="00BF172A">
        <w:rPr>
          <w:szCs w:val="28"/>
        </w:rPr>
        <w:t>Свердловск</w:t>
      </w:r>
      <w:r w:rsidR="00450B82">
        <w:rPr>
          <w:szCs w:val="28"/>
        </w:rPr>
        <w:t>ой</w:t>
      </w:r>
      <w:r w:rsidR="00BF172A">
        <w:rPr>
          <w:szCs w:val="28"/>
        </w:rPr>
        <w:t xml:space="preserve"> </w:t>
      </w:r>
      <w:r w:rsidR="00450B82">
        <w:rPr>
          <w:szCs w:val="28"/>
        </w:rPr>
        <w:t>области</w:t>
      </w:r>
      <w:r w:rsidR="00BF172A">
        <w:rPr>
          <w:szCs w:val="28"/>
        </w:rPr>
        <w:t xml:space="preserve"> (Алапаевск, </w:t>
      </w:r>
      <w:r w:rsidR="007A57AE">
        <w:rPr>
          <w:szCs w:val="28"/>
        </w:rPr>
        <w:t xml:space="preserve">Богданович, </w:t>
      </w:r>
      <w:r w:rsidR="00BF172A">
        <w:rPr>
          <w:szCs w:val="28"/>
        </w:rPr>
        <w:t xml:space="preserve">Верхняя Салда, Ирбит, </w:t>
      </w:r>
      <w:r w:rsidR="007A57AE">
        <w:rPr>
          <w:szCs w:val="28"/>
        </w:rPr>
        <w:t xml:space="preserve">Невьянск, Ревда, Североуральск, </w:t>
      </w:r>
      <w:r>
        <w:rPr>
          <w:szCs w:val="28"/>
        </w:rPr>
        <w:t xml:space="preserve">Верх-Нейвинский, Заречный, </w:t>
      </w:r>
      <w:r w:rsidR="007A57AE">
        <w:rPr>
          <w:szCs w:val="28"/>
        </w:rPr>
        <w:t>Байкалово, Верхние Серги</w:t>
      </w:r>
      <w:r w:rsidR="00BF172A">
        <w:rPr>
          <w:szCs w:val="28"/>
        </w:rPr>
        <w:t xml:space="preserve"> и </w:t>
      </w:r>
      <w:r w:rsidR="00450B82">
        <w:rPr>
          <w:szCs w:val="28"/>
        </w:rPr>
        <w:t>др.).</w:t>
      </w:r>
      <w:proofErr w:type="gramEnd"/>
    </w:p>
    <w:p w:rsidR="00BF172A" w:rsidRPr="00B402D9" w:rsidRDefault="007A57AE" w:rsidP="00354028">
      <w:pPr>
        <w:rPr>
          <w:b/>
          <w:bCs/>
          <w:szCs w:val="28"/>
        </w:rPr>
      </w:pPr>
      <w:r>
        <w:rPr>
          <w:szCs w:val="28"/>
        </w:rPr>
        <w:lastRenderedPageBreak/>
        <w:t>С приветственным словом к участникам конференции обратил</w:t>
      </w:r>
      <w:r w:rsidR="00BF172A">
        <w:rPr>
          <w:szCs w:val="28"/>
        </w:rPr>
        <w:t xml:space="preserve">ась ректор Уральского государственного педагогического университета, доктор психологических наук, профессор </w:t>
      </w:r>
      <w:r w:rsidR="00BF172A" w:rsidRPr="00FC6A87">
        <w:rPr>
          <w:b/>
          <w:bCs/>
          <w:color w:val="C00000"/>
          <w:szCs w:val="28"/>
        </w:rPr>
        <w:t xml:space="preserve">Светлана </w:t>
      </w:r>
      <w:proofErr w:type="spellStart"/>
      <w:r w:rsidR="00BF172A" w:rsidRPr="00FC6A87">
        <w:rPr>
          <w:b/>
          <w:bCs/>
          <w:color w:val="C00000"/>
          <w:szCs w:val="28"/>
        </w:rPr>
        <w:t>Алигарьевна</w:t>
      </w:r>
      <w:proofErr w:type="spellEnd"/>
      <w:r w:rsidR="00BF172A" w:rsidRPr="00FC6A87">
        <w:rPr>
          <w:b/>
          <w:bCs/>
          <w:color w:val="C00000"/>
          <w:szCs w:val="28"/>
        </w:rPr>
        <w:t xml:space="preserve"> </w:t>
      </w:r>
      <w:proofErr w:type="spellStart"/>
      <w:r w:rsidR="00BF172A" w:rsidRPr="00FC6A87">
        <w:rPr>
          <w:b/>
          <w:bCs/>
          <w:color w:val="C00000"/>
          <w:szCs w:val="28"/>
        </w:rPr>
        <w:t>Минюрова</w:t>
      </w:r>
      <w:proofErr w:type="spellEnd"/>
      <w:r w:rsidR="00BF172A" w:rsidRPr="00FC6A87">
        <w:rPr>
          <w:b/>
          <w:bCs/>
          <w:color w:val="C00000"/>
          <w:szCs w:val="28"/>
        </w:rPr>
        <w:t>.</w:t>
      </w:r>
    </w:p>
    <w:p w:rsidR="007A57AE" w:rsidRDefault="00BF172A" w:rsidP="00D41844">
      <w:pPr>
        <w:rPr>
          <w:szCs w:val="28"/>
        </w:rPr>
      </w:pPr>
      <w:r>
        <w:rPr>
          <w:szCs w:val="28"/>
        </w:rPr>
        <w:t xml:space="preserve">В своём докладе </w:t>
      </w:r>
      <w:r w:rsidR="007A57AE">
        <w:rPr>
          <w:szCs w:val="28"/>
        </w:rPr>
        <w:t xml:space="preserve">директор института музыкального и художественного образования </w:t>
      </w:r>
      <w:r w:rsidRPr="00FC6A87">
        <w:rPr>
          <w:b/>
          <w:bCs/>
          <w:color w:val="0070C0"/>
          <w:szCs w:val="28"/>
        </w:rPr>
        <w:t>Ростислав Владимирович Панкевич</w:t>
      </w:r>
      <w:r w:rsidRPr="00FC6A87">
        <w:rPr>
          <w:color w:val="0070C0"/>
          <w:szCs w:val="28"/>
        </w:rPr>
        <w:t xml:space="preserve"> </w:t>
      </w:r>
      <w:r>
        <w:rPr>
          <w:szCs w:val="28"/>
        </w:rPr>
        <w:t xml:space="preserve">отметил, что основой развития </w:t>
      </w:r>
      <w:r w:rsidR="00B402D9">
        <w:rPr>
          <w:szCs w:val="28"/>
        </w:rPr>
        <w:t xml:space="preserve"> образования в сфере искусства и культуры </w:t>
      </w:r>
      <w:r>
        <w:rPr>
          <w:szCs w:val="28"/>
        </w:rPr>
        <w:t xml:space="preserve">в малых городах </w:t>
      </w:r>
      <w:r w:rsidR="00450B82">
        <w:rPr>
          <w:szCs w:val="28"/>
        </w:rPr>
        <w:t>является качественная подготовка</w:t>
      </w:r>
      <w:r>
        <w:rPr>
          <w:szCs w:val="28"/>
        </w:rPr>
        <w:t xml:space="preserve"> педагогических кадров, которая целенаправленно осуществляется в педагогических вузах страны и, в частности, в институте музыкального и художественного образования Ур</w:t>
      </w:r>
      <w:r w:rsidR="00B402D9">
        <w:rPr>
          <w:szCs w:val="28"/>
        </w:rPr>
        <w:t xml:space="preserve">ГПУ. </w:t>
      </w:r>
      <w:r w:rsidR="00D41844">
        <w:rPr>
          <w:szCs w:val="28"/>
        </w:rPr>
        <w:t>Для этого реализуются  сдвоенные</w:t>
      </w:r>
      <w:r w:rsidR="00B402D9">
        <w:rPr>
          <w:szCs w:val="28"/>
        </w:rPr>
        <w:t xml:space="preserve"> профил</w:t>
      </w:r>
      <w:r w:rsidR="00D41844">
        <w:rPr>
          <w:szCs w:val="28"/>
        </w:rPr>
        <w:t>и</w:t>
      </w:r>
      <w:r w:rsidR="00B402D9">
        <w:rPr>
          <w:szCs w:val="28"/>
        </w:rPr>
        <w:t xml:space="preserve"> </w:t>
      </w:r>
      <w:proofErr w:type="spellStart"/>
      <w:r w:rsidR="00B402D9">
        <w:rPr>
          <w:szCs w:val="28"/>
        </w:rPr>
        <w:t>бакалавриата</w:t>
      </w:r>
      <w:proofErr w:type="spellEnd"/>
      <w:r w:rsidR="00D41844">
        <w:rPr>
          <w:szCs w:val="28"/>
        </w:rPr>
        <w:t xml:space="preserve"> по направлению 44.03.05 Педагогическое образование</w:t>
      </w:r>
      <w:r w:rsidR="00B402D9">
        <w:rPr>
          <w:szCs w:val="28"/>
        </w:rPr>
        <w:t xml:space="preserve"> «Музыка и Дополнительное образование», «Изобразительное искусство и Дополнительное образование», «Дополнительное образование (Хореографическое образование)», что </w:t>
      </w:r>
      <w:r w:rsidR="00D41844">
        <w:rPr>
          <w:szCs w:val="28"/>
        </w:rPr>
        <w:t xml:space="preserve">полностью </w:t>
      </w:r>
      <w:r w:rsidR="00B402D9">
        <w:rPr>
          <w:szCs w:val="28"/>
        </w:rPr>
        <w:t xml:space="preserve">решает проблемы укомплектования  молодыми специалистами </w:t>
      </w:r>
      <w:r w:rsidR="00450B82">
        <w:rPr>
          <w:szCs w:val="28"/>
        </w:rPr>
        <w:t xml:space="preserve">детских школ искусств  Уральского региона. </w:t>
      </w:r>
    </w:p>
    <w:p w:rsidR="00450B82" w:rsidRPr="00450B82" w:rsidRDefault="00354028" w:rsidP="00EA3134">
      <w:pPr>
        <w:suppressAutoHyphens w:val="0"/>
        <w:spacing w:after="100" w:line="216" w:lineRule="auto"/>
        <w:rPr>
          <w:rFonts w:asciiTheme="majorBidi" w:hAnsiTheme="majorBidi" w:cstheme="majorBidi"/>
          <w:b/>
          <w:bCs/>
          <w:color w:val="1C1C1C"/>
          <w:szCs w:val="28"/>
          <w:highlight w:val="yellow"/>
          <w:lang w:eastAsia="ru-RU"/>
        </w:rPr>
      </w:pPr>
      <w:r>
        <w:rPr>
          <w:szCs w:val="28"/>
        </w:rPr>
        <w:t>Уникальный о</w:t>
      </w:r>
      <w:r w:rsidR="00B402D9">
        <w:rPr>
          <w:szCs w:val="28"/>
        </w:rPr>
        <w:t xml:space="preserve">пыт развития художественного образования в малых городах и провинциях Китая представили </w:t>
      </w:r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директор музыкального института </w:t>
      </w:r>
      <w:proofErr w:type="spellStart"/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>Байчэнско</w:t>
      </w:r>
      <w:r w:rsidR="00450B82">
        <w:rPr>
          <w:rFonts w:asciiTheme="majorBidi" w:hAnsiTheme="majorBidi" w:cstheme="majorBidi"/>
          <w:color w:val="1C1C1C"/>
          <w:szCs w:val="28"/>
          <w:lang w:eastAsia="ru-RU"/>
        </w:rPr>
        <w:t>го</w:t>
      </w:r>
      <w:proofErr w:type="spellEnd"/>
      <w:r w:rsidR="00450B82">
        <w:rPr>
          <w:rFonts w:asciiTheme="majorBidi" w:hAnsiTheme="majorBidi" w:cstheme="majorBidi"/>
          <w:color w:val="1C1C1C"/>
          <w:szCs w:val="28"/>
          <w:lang w:eastAsia="ru-RU"/>
        </w:rPr>
        <w:t xml:space="preserve"> педагогического университета</w:t>
      </w:r>
      <w:proofErr w:type="gramStart"/>
      <w:r w:rsidR="00450B82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Л</w:t>
      </w:r>
      <w:proofErr w:type="gramEnd"/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 xml:space="preserve">и Шу, </w:t>
      </w:r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заместитель директора музыкального института </w:t>
      </w:r>
      <w:proofErr w:type="spellStart"/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>Байчэнског</w:t>
      </w:r>
      <w:r w:rsidR="00B402D9">
        <w:rPr>
          <w:rFonts w:asciiTheme="majorBidi" w:hAnsiTheme="majorBidi" w:cstheme="majorBidi"/>
          <w:color w:val="1C1C1C"/>
          <w:szCs w:val="28"/>
          <w:lang w:eastAsia="ru-RU"/>
        </w:rPr>
        <w:t>о</w:t>
      </w:r>
      <w:proofErr w:type="spellEnd"/>
      <w:r w:rsid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 педагогического университета </w:t>
      </w:r>
      <w:proofErr w:type="spellStart"/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Чжан</w:t>
      </w:r>
      <w:proofErr w:type="spellEnd"/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 xml:space="preserve"> </w:t>
      </w:r>
      <w:proofErr w:type="spellStart"/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Чуньрэй</w:t>
      </w:r>
      <w:proofErr w:type="spellEnd"/>
      <w:r w:rsidR="00B402D9" w:rsidRPr="00B402D9">
        <w:rPr>
          <w:rFonts w:asciiTheme="majorBidi" w:hAnsiTheme="majorBidi" w:cstheme="majorBidi"/>
          <w:b/>
          <w:bCs/>
          <w:color w:val="1C1C1C"/>
          <w:szCs w:val="28"/>
          <w:lang w:eastAsia="ru-RU"/>
        </w:rPr>
        <w:t>,</w:t>
      </w:r>
      <w:r w:rsidR="00B402D9">
        <w:rPr>
          <w:rFonts w:asciiTheme="majorBidi" w:hAnsiTheme="majorBidi" w:cstheme="majorBidi"/>
          <w:b/>
          <w:bCs/>
          <w:color w:val="1C1C1C"/>
          <w:szCs w:val="28"/>
          <w:lang w:eastAsia="ru-RU"/>
        </w:rPr>
        <w:t xml:space="preserve"> </w:t>
      </w:r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>директор М</w:t>
      </w:r>
      <w:r w:rsid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узыкальной школы имени Ян </w:t>
      </w:r>
      <w:proofErr w:type="spellStart"/>
      <w:r w:rsidR="00B402D9">
        <w:rPr>
          <w:rFonts w:asciiTheme="majorBidi" w:hAnsiTheme="majorBidi" w:cstheme="majorBidi"/>
          <w:color w:val="1C1C1C"/>
          <w:szCs w:val="28"/>
          <w:lang w:eastAsia="ru-RU"/>
        </w:rPr>
        <w:t>Шуаня</w:t>
      </w:r>
      <w:proofErr w:type="spellEnd"/>
      <w:r w:rsid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 xml:space="preserve">Ян </w:t>
      </w:r>
      <w:proofErr w:type="spellStart"/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Шуянь</w:t>
      </w:r>
      <w:proofErr w:type="spellEnd"/>
      <w:r w:rsidR="00B402D9" w:rsidRPr="00B402D9">
        <w:rPr>
          <w:rFonts w:asciiTheme="majorBidi" w:hAnsiTheme="majorBidi" w:cstheme="majorBidi"/>
          <w:b/>
          <w:bCs/>
          <w:color w:val="1C1C1C"/>
          <w:szCs w:val="28"/>
          <w:lang w:eastAsia="ru-RU"/>
        </w:rPr>
        <w:t>,</w:t>
      </w:r>
      <w:r>
        <w:rPr>
          <w:rFonts w:asciiTheme="majorBidi" w:hAnsiTheme="majorBidi" w:cstheme="majorBidi"/>
          <w:b/>
          <w:bCs/>
          <w:color w:val="1C1C1C"/>
          <w:szCs w:val="28"/>
          <w:lang w:eastAsia="ru-RU"/>
        </w:rPr>
        <w:t xml:space="preserve"> </w:t>
      </w:r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заведующий кафедрой хореографии музыкального института </w:t>
      </w:r>
      <w:proofErr w:type="spellStart"/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>Байчэнского</w:t>
      </w:r>
      <w:proofErr w:type="spellEnd"/>
      <w:r w:rsidR="00B402D9" w:rsidRP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 педагогического университета </w:t>
      </w:r>
      <w:proofErr w:type="spellStart"/>
      <w:r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Цзинь</w:t>
      </w:r>
      <w:proofErr w:type="spellEnd"/>
      <w:r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 xml:space="preserve"> </w:t>
      </w:r>
      <w:proofErr w:type="spellStart"/>
      <w:r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Юйдань</w:t>
      </w:r>
      <w:proofErr w:type="spellEnd"/>
      <w:r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 xml:space="preserve">, </w:t>
      </w:r>
      <w:r w:rsidRP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преподаватель музыкального института </w:t>
      </w:r>
      <w:proofErr w:type="spellStart"/>
      <w:r w:rsidRPr="00B402D9">
        <w:rPr>
          <w:rFonts w:asciiTheme="majorBidi" w:hAnsiTheme="majorBidi" w:cstheme="majorBidi"/>
          <w:color w:val="1C1C1C"/>
          <w:szCs w:val="28"/>
          <w:lang w:eastAsia="ru-RU"/>
        </w:rPr>
        <w:t>Байчэнского</w:t>
      </w:r>
      <w:proofErr w:type="spellEnd"/>
      <w:r w:rsidRPr="00B402D9">
        <w:rPr>
          <w:rFonts w:asciiTheme="majorBidi" w:hAnsiTheme="majorBidi" w:cstheme="majorBidi"/>
          <w:color w:val="1C1C1C"/>
          <w:szCs w:val="28"/>
          <w:lang w:eastAsia="ru-RU"/>
        </w:rPr>
        <w:t xml:space="preserve"> педагогического  университета</w:t>
      </w:r>
      <w:r w:rsidR="00450B82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B402D9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Го Анни</w:t>
      </w:r>
      <w:r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>.</w:t>
      </w:r>
      <w:r w:rsidR="00450B82" w:rsidRPr="00FC6A87">
        <w:rPr>
          <w:rFonts w:asciiTheme="majorBidi" w:hAnsiTheme="majorBidi" w:cstheme="majorBidi"/>
          <w:b/>
          <w:bCs/>
          <w:color w:val="5F497A" w:themeColor="accent4" w:themeShade="BF"/>
          <w:szCs w:val="28"/>
          <w:lang w:eastAsia="ru-RU"/>
        </w:rPr>
        <w:t xml:space="preserve"> 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>В своих выступлениях</w:t>
      </w:r>
      <w:r w:rsidR="00450B82" w:rsidRPr="00450B82">
        <w:rPr>
          <w:rFonts w:asciiTheme="majorBidi" w:hAnsiTheme="majorBidi" w:cstheme="majorBidi"/>
          <w:color w:val="1C1C1C"/>
          <w:szCs w:val="28"/>
          <w:lang w:eastAsia="ru-RU"/>
        </w:rPr>
        <w:t xml:space="preserve"> они осветили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>с</w:t>
      </w:r>
      <w:r w:rsidR="00450B82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уществующие положения и  проблемы в области музыкального воспитания детей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в малых и средних городах 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Китая, 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представили </w:t>
      </w:r>
      <w:r w:rsidR="00450B82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опыт развития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>детск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>их школ искусств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, 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а также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модель управления 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частной школой искусств.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Особый интерес у участников конференции вызвал доклад на тему </w:t>
      </w:r>
      <w:r w:rsidR="00450B82" w:rsidRPr="00435DDF">
        <w:rPr>
          <w:rFonts w:asciiTheme="majorBidi" w:hAnsiTheme="majorBidi" w:cstheme="majorBidi"/>
          <w:color w:val="1C1C1C"/>
          <w:szCs w:val="28"/>
          <w:lang w:eastAsia="ru-RU"/>
        </w:rPr>
        <w:t>«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>Современные образовательные технологии</w:t>
      </w:r>
      <w:r w:rsidR="00450B82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в педагогической реформе танцевальной школы в Китае»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. </w:t>
      </w:r>
    </w:p>
    <w:p w:rsidR="00354028" w:rsidRDefault="00354028" w:rsidP="00435DDF">
      <w:pPr>
        <w:suppressAutoHyphens w:val="0"/>
        <w:spacing w:after="100" w:line="216" w:lineRule="auto"/>
        <w:ind w:firstLine="0"/>
        <w:rPr>
          <w:rFonts w:asciiTheme="majorBidi" w:hAnsiTheme="majorBidi" w:cstheme="majorBidi"/>
          <w:color w:val="1C1C1C"/>
          <w:szCs w:val="28"/>
          <w:lang w:eastAsia="ru-RU"/>
        </w:rPr>
      </w:pPr>
      <w:r>
        <w:rPr>
          <w:rFonts w:asciiTheme="majorBidi" w:hAnsiTheme="majorBidi" w:cstheme="majorBidi"/>
          <w:b/>
          <w:bCs/>
          <w:color w:val="1C1C1C"/>
          <w:szCs w:val="28"/>
          <w:lang w:eastAsia="ru-RU"/>
        </w:rPr>
        <w:tab/>
      </w:r>
      <w:proofErr w:type="gramStart"/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 xml:space="preserve">Основатель и президент компании </w:t>
      </w:r>
      <w:proofErr w:type="spellStart"/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>Sporteco</w:t>
      </w:r>
      <w:proofErr w:type="spellEnd"/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proofErr w:type="spellStart"/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>Inc</w:t>
      </w:r>
      <w:proofErr w:type="spellEnd"/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 xml:space="preserve"> (Канада) </w:t>
      </w:r>
      <w:r w:rsidRPr="00004DAA">
        <w:rPr>
          <w:rFonts w:asciiTheme="majorBidi" w:hAnsiTheme="majorBidi" w:cstheme="majorBidi"/>
          <w:b/>
          <w:bCs/>
          <w:color w:val="580841"/>
          <w:szCs w:val="28"/>
          <w:lang w:eastAsia="ru-RU"/>
        </w:rPr>
        <w:t xml:space="preserve">Кожемякин Василий </w:t>
      </w:r>
      <w:proofErr w:type="spellStart"/>
      <w:r w:rsidRPr="00004DAA">
        <w:rPr>
          <w:rFonts w:asciiTheme="majorBidi" w:hAnsiTheme="majorBidi" w:cstheme="majorBidi"/>
          <w:b/>
          <w:bCs/>
          <w:color w:val="580841"/>
          <w:szCs w:val="28"/>
          <w:lang w:eastAsia="ru-RU"/>
        </w:rPr>
        <w:t>Агеевич</w:t>
      </w:r>
      <w:proofErr w:type="spellEnd"/>
      <w:r w:rsidRPr="00FC6A8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 xml:space="preserve"> </w:t>
      </w:r>
      <w:r w:rsidRPr="00FC6A87">
        <w:rPr>
          <w:rFonts w:asciiTheme="majorBidi" w:hAnsiTheme="majorBidi" w:cstheme="majorBidi"/>
          <w:color w:val="002060"/>
          <w:szCs w:val="28"/>
          <w:lang w:eastAsia="ru-RU"/>
        </w:rPr>
        <w:t xml:space="preserve"> 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в своём </w:t>
      </w:r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 xml:space="preserve"> доклад</w:t>
      </w:r>
      <w:r w:rsidR="00450B82">
        <w:rPr>
          <w:rFonts w:asciiTheme="majorBidi" w:hAnsiTheme="majorBidi" w:cstheme="majorBidi"/>
          <w:color w:val="1C1C1C"/>
          <w:szCs w:val="28"/>
          <w:lang w:eastAsia="ru-RU"/>
        </w:rPr>
        <w:t>е</w:t>
      </w:r>
      <w:r w:rsidRPr="00354028">
        <w:rPr>
          <w:rFonts w:asciiTheme="majorBidi" w:hAnsiTheme="majorBidi" w:cstheme="majorBidi"/>
          <w:color w:val="1C1C1C"/>
          <w:szCs w:val="28"/>
          <w:lang w:eastAsia="ru-RU"/>
        </w:rPr>
        <w:t xml:space="preserve"> на тему «Интерактивные дневники как инструмент усиления уровня ментальной вовлеченности ребёнка в образовательную среду современной детской школы искусств»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450B82">
        <w:rPr>
          <w:rFonts w:asciiTheme="majorBidi" w:hAnsiTheme="majorBidi" w:cstheme="majorBidi"/>
          <w:color w:val="1C1C1C"/>
          <w:szCs w:val="28"/>
          <w:lang w:eastAsia="ru-RU"/>
        </w:rPr>
        <w:t xml:space="preserve"> подчеркнул  актуальность 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450B82">
        <w:rPr>
          <w:rFonts w:asciiTheme="majorBidi" w:hAnsiTheme="majorBidi" w:cstheme="majorBidi"/>
          <w:color w:val="1C1C1C"/>
          <w:szCs w:val="28"/>
          <w:lang w:eastAsia="ru-RU"/>
        </w:rPr>
        <w:t>сотрудничества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с Уральским государственным педагогическим университетом </w:t>
      </w:r>
      <w:r w:rsidR="00450B82">
        <w:rPr>
          <w:rFonts w:asciiTheme="majorBidi" w:hAnsiTheme="majorBidi" w:cstheme="majorBidi"/>
          <w:color w:val="1C1C1C"/>
          <w:szCs w:val="28"/>
          <w:lang w:eastAsia="ru-RU"/>
        </w:rPr>
        <w:t xml:space="preserve"> в сфере </w:t>
      </w:r>
      <w:r w:rsidR="00435DDF">
        <w:rPr>
          <w:rFonts w:asciiTheme="majorBidi" w:hAnsiTheme="majorBidi" w:cstheme="majorBidi"/>
          <w:color w:val="1C1C1C"/>
          <w:szCs w:val="28"/>
          <w:lang w:eastAsia="ru-RU"/>
        </w:rPr>
        <w:t>разработки и внедрения в образовательный процесс современных средств оценки качества художественного образования и проектирования индивидуальной образовательной траектории обучающихся.</w:t>
      </w:r>
      <w:proofErr w:type="gramEnd"/>
    </w:p>
    <w:p w:rsidR="00435DDF" w:rsidRDefault="003E2229" w:rsidP="00D41844">
      <w:pPr>
        <w:rPr>
          <w:b/>
          <w:bCs/>
        </w:rPr>
      </w:pPr>
      <w:proofErr w:type="gramStart"/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Опыт использования  информационных технологий в условиях дистанционного музыкального и художественного образования в Республики Беларусь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>представ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или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435DDF">
        <w:t>д</w:t>
      </w:r>
      <w:r w:rsidR="00435DDF" w:rsidRPr="00435DDF">
        <w:t>екан факул</w:t>
      </w:r>
      <w:r w:rsidR="00EC657F">
        <w:t>ьтета эстетического образования</w:t>
      </w:r>
      <w:r>
        <w:t xml:space="preserve"> </w:t>
      </w:r>
      <w:r w:rsidRPr="00435DDF">
        <w:rPr>
          <w:rFonts w:asciiTheme="majorBidi" w:hAnsiTheme="majorBidi" w:cstheme="majorBidi"/>
          <w:color w:val="1C1C1C"/>
          <w:szCs w:val="28"/>
          <w:lang w:eastAsia="ru-RU"/>
        </w:rPr>
        <w:t>Белорусск</w:t>
      </w:r>
      <w:r>
        <w:rPr>
          <w:rFonts w:asciiTheme="majorBidi" w:hAnsiTheme="majorBidi" w:cstheme="majorBidi"/>
          <w:color w:val="1C1C1C"/>
          <w:szCs w:val="28"/>
          <w:lang w:eastAsia="ru-RU"/>
        </w:rPr>
        <w:t>ого государственного педагогического</w:t>
      </w:r>
      <w:r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университет</w:t>
      </w:r>
      <w:r>
        <w:rPr>
          <w:rFonts w:asciiTheme="majorBidi" w:hAnsiTheme="majorBidi" w:cstheme="majorBidi"/>
          <w:color w:val="1C1C1C"/>
          <w:szCs w:val="28"/>
          <w:lang w:eastAsia="ru-RU"/>
        </w:rPr>
        <w:t>а</w:t>
      </w:r>
      <w:r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имени Максима Танка</w:t>
      </w:r>
      <w:r w:rsidR="00EC657F">
        <w:t xml:space="preserve">, </w:t>
      </w:r>
      <w:r w:rsidR="00EC657F" w:rsidRPr="00EC657F">
        <w:t>кандидат педагогических наук, доцент</w:t>
      </w:r>
      <w:r w:rsidR="00EC657F">
        <w:t xml:space="preserve"> </w:t>
      </w:r>
      <w:proofErr w:type="spellStart"/>
      <w:r w:rsidR="00EC657F" w:rsidRPr="00FC6A87">
        <w:rPr>
          <w:b/>
          <w:bCs/>
          <w:color w:val="002060"/>
        </w:rPr>
        <w:t>Кобачевская</w:t>
      </w:r>
      <w:proofErr w:type="spellEnd"/>
      <w:r w:rsidR="00EC657F" w:rsidRPr="00FC6A87">
        <w:rPr>
          <w:b/>
          <w:bCs/>
          <w:color w:val="002060"/>
        </w:rPr>
        <w:t xml:space="preserve"> Светлана Михайловна</w:t>
      </w:r>
      <w:r w:rsidR="00EC657F">
        <w:rPr>
          <w:b/>
          <w:bCs/>
        </w:rPr>
        <w:t xml:space="preserve">, </w:t>
      </w:r>
      <w:r w:rsidR="00EC657F">
        <w:rPr>
          <w:rFonts w:asciiTheme="majorBidi" w:hAnsiTheme="majorBidi" w:cstheme="majorBidi"/>
          <w:color w:val="1C1C1C"/>
          <w:szCs w:val="28"/>
          <w:lang w:eastAsia="ru-RU"/>
        </w:rPr>
        <w:t xml:space="preserve">доценты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>кафедры музыкально-педагогического образования факул</w:t>
      </w:r>
      <w:r w:rsidR="00EC657F">
        <w:rPr>
          <w:rFonts w:asciiTheme="majorBidi" w:hAnsiTheme="majorBidi" w:cstheme="majorBidi"/>
          <w:color w:val="1C1C1C"/>
          <w:szCs w:val="28"/>
          <w:lang w:eastAsia="ru-RU"/>
        </w:rPr>
        <w:t xml:space="preserve">ьтета эстетического образования, 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>кандидат</w:t>
      </w:r>
      <w:r w:rsidR="00EC657F">
        <w:rPr>
          <w:rFonts w:asciiTheme="majorBidi" w:hAnsiTheme="majorBidi" w:cstheme="majorBidi"/>
          <w:color w:val="1C1C1C"/>
          <w:szCs w:val="28"/>
          <w:lang w:eastAsia="ru-RU"/>
        </w:rPr>
        <w:t>ы педагогических наук</w:t>
      </w:r>
      <w:r w:rsidR="00435DDF" w:rsidRPr="00435DDF"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EC657F" w:rsidRPr="00FC6A8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 xml:space="preserve">Богданова Татьяна </w:t>
      </w:r>
      <w:r w:rsidR="00D41844" w:rsidRPr="00FC6A8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>Семёновна</w:t>
      </w:r>
      <w:r w:rsidR="00EC657F" w:rsidRPr="00FC6A8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>, Мациевская Светлана Викторовна</w:t>
      </w:r>
      <w:r w:rsidRPr="00FC6A8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 xml:space="preserve">, Чернявская Ирина </w:t>
      </w:r>
      <w:proofErr w:type="spellStart"/>
      <w:r w:rsidRPr="00FC6A8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>Фридриховна</w:t>
      </w:r>
      <w:proofErr w:type="spellEnd"/>
      <w:r w:rsidRPr="003E2229">
        <w:rPr>
          <w:rFonts w:asciiTheme="majorBidi" w:hAnsiTheme="majorBidi" w:cstheme="majorBidi"/>
          <w:b/>
          <w:bCs/>
          <w:szCs w:val="28"/>
          <w:lang w:eastAsia="ru-RU"/>
        </w:rPr>
        <w:t>,</w:t>
      </w:r>
      <w:r w:rsidRPr="003E2229">
        <w:rPr>
          <w:rFonts w:asciiTheme="majorBidi" w:hAnsiTheme="majorBidi" w:cstheme="majorBidi"/>
          <w:szCs w:val="28"/>
          <w:lang w:eastAsia="ru-RU"/>
        </w:rPr>
        <w:t xml:space="preserve"> 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которые  </w:t>
      </w:r>
      <w:r w:rsidR="00D41844">
        <w:rPr>
          <w:rFonts w:asciiTheme="majorBidi" w:hAnsiTheme="majorBidi" w:cstheme="majorBidi"/>
          <w:color w:val="1C1C1C"/>
          <w:szCs w:val="28"/>
          <w:lang w:eastAsia="ru-RU"/>
        </w:rPr>
        <w:t xml:space="preserve"> рассказали   о новых подходах в использовании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информационных</w:t>
      </w:r>
      <w:proofErr w:type="gramEnd"/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технологий в усло</w:t>
      </w:r>
      <w:r w:rsidR="00D41844">
        <w:rPr>
          <w:rFonts w:asciiTheme="majorBidi" w:hAnsiTheme="majorBidi" w:cstheme="majorBidi"/>
          <w:color w:val="1C1C1C"/>
          <w:szCs w:val="28"/>
          <w:lang w:eastAsia="ru-RU"/>
        </w:rPr>
        <w:t>виях дистанционного образования.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</w:t>
      </w:r>
      <w:r w:rsidR="00D41844">
        <w:rPr>
          <w:rFonts w:asciiTheme="majorBidi" w:hAnsiTheme="majorBidi" w:cstheme="majorBidi"/>
          <w:color w:val="1C1C1C"/>
          <w:szCs w:val="28"/>
          <w:lang w:eastAsia="ru-RU"/>
        </w:rPr>
        <w:t xml:space="preserve">Не меньший интерес вызвал доклад </w:t>
      </w:r>
      <w:r>
        <w:rPr>
          <w:rFonts w:asciiTheme="majorBidi" w:hAnsiTheme="majorBidi" w:cstheme="majorBidi"/>
          <w:color w:val="1C1C1C"/>
          <w:szCs w:val="28"/>
          <w:lang w:eastAsia="ru-RU"/>
        </w:rPr>
        <w:t>д</w:t>
      </w:r>
      <w:r>
        <w:t>оцент</w:t>
      </w:r>
      <w:r w:rsidR="00D41844">
        <w:t>а</w:t>
      </w:r>
      <w:r>
        <w:t xml:space="preserve"> кафедры теории музыки и музыкального образования Белорусского государственного университета культуры и искусств </w:t>
      </w:r>
      <w:r w:rsidR="00D41844">
        <w:rPr>
          <w:b/>
          <w:bCs/>
          <w:color w:val="002060"/>
        </w:rPr>
        <w:t>Бычковой Натальи Валерьевны</w:t>
      </w:r>
      <w:r w:rsidRPr="00FC6A87">
        <w:rPr>
          <w:b/>
          <w:bCs/>
          <w:color w:val="002060"/>
        </w:rPr>
        <w:t>.</w:t>
      </w:r>
    </w:p>
    <w:p w:rsidR="003E2229" w:rsidRDefault="003E2229" w:rsidP="00D41844">
      <w:pPr>
        <w:rPr>
          <w:rFonts w:ascii="Georgia" w:hAnsi="Georgia"/>
          <w:iCs/>
          <w:spacing w:val="-4"/>
          <w:szCs w:val="28"/>
        </w:rPr>
      </w:pPr>
      <w:r w:rsidRPr="003E2229">
        <w:rPr>
          <w:rFonts w:asciiTheme="majorBidi" w:hAnsiTheme="majorBidi" w:cstheme="majorBidi"/>
          <w:b/>
          <w:color w:val="1C1C1C"/>
          <w:szCs w:val="28"/>
          <w:lang w:eastAsia="ru-RU"/>
        </w:rPr>
        <w:t xml:space="preserve">В своём обращении </w:t>
      </w:r>
      <w:r w:rsidRPr="003E2229">
        <w:rPr>
          <w:rFonts w:asciiTheme="majorBidi" w:hAnsiTheme="majorBidi" w:cstheme="majorBidi"/>
          <w:color w:val="1C1C1C"/>
          <w:szCs w:val="28"/>
          <w:lang w:eastAsia="ru-RU"/>
        </w:rPr>
        <w:t xml:space="preserve">директор ГАУК СО ГАУК </w:t>
      </w:r>
      <w:proofErr w:type="gramStart"/>
      <w:r w:rsidRPr="003E2229">
        <w:rPr>
          <w:rFonts w:asciiTheme="majorBidi" w:hAnsiTheme="majorBidi" w:cstheme="majorBidi"/>
          <w:color w:val="1C1C1C"/>
          <w:szCs w:val="28"/>
          <w:lang w:eastAsia="ru-RU"/>
        </w:rPr>
        <w:t>СО</w:t>
      </w:r>
      <w:proofErr w:type="gramEnd"/>
      <w:r w:rsidRPr="003E2229">
        <w:rPr>
          <w:rFonts w:asciiTheme="majorBidi" w:hAnsiTheme="majorBidi" w:cstheme="majorBidi"/>
          <w:color w:val="1C1C1C"/>
          <w:szCs w:val="28"/>
          <w:lang w:eastAsia="ru-RU"/>
        </w:rPr>
        <w:t xml:space="preserve"> «Региональный ресурсный центр в сфере культуры и художественного образования»</w:t>
      </w:r>
      <w:r w:rsidRPr="003E2229">
        <w:rPr>
          <w:rFonts w:asciiTheme="majorBidi" w:hAnsiTheme="majorBidi" w:cstheme="majorBidi"/>
          <w:b/>
          <w:color w:val="1C1C1C"/>
          <w:szCs w:val="28"/>
          <w:lang w:eastAsia="ru-RU"/>
        </w:rPr>
        <w:t xml:space="preserve"> </w:t>
      </w:r>
      <w:r w:rsidRPr="00004DAA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 xml:space="preserve">Наталья Валерьевна </w:t>
      </w:r>
      <w:r w:rsidRPr="00004DAA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lastRenderedPageBreak/>
        <w:t>Клещева</w:t>
      </w:r>
      <w:r w:rsidRPr="003E2229">
        <w:rPr>
          <w:rFonts w:asciiTheme="majorBidi" w:hAnsiTheme="majorBidi" w:cstheme="majorBidi"/>
          <w:b/>
          <w:color w:val="1C1C1C"/>
          <w:szCs w:val="28"/>
          <w:lang w:eastAsia="ru-RU"/>
        </w:rPr>
        <w:t xml:space="preserve"> </w:t>
      </w:r>
      <w:r w:rsidRPr="003E2229">
        <w:rPr>
          <w:rFonts w:asciiTheme="majorBidi" w:hAnsiTheme="majorBidi" w:cstheme="majorBidi"/>
          <w:bCs/>
          <w:color w:val="1C1C1C"/>
          <w:szCs w:val="28"/>
          <w:lang w:eastAsia="ru-RU"/>
        </w:rPr>
        <w:t>отметила</w:t>
      </w:r>
      <w:r w:rsidR="00EA3134">
        <w:rPr>
          <w:rFonts w:asciiTheme="majorBidi" w:hAnsiTheme="majorBidi" w:cstheme="majorBidi"/>
          <w:bCs/>
          <w:color w:val="1C1C1C"/>
          <w:szCs w:val="28"/>
          <w:lang w:eastAsia="ru-RU"/>
        </w:rPr>
        <w:t>: «П</w:t>
      </w:r>
      <w:r w:rsidR="00EA3134" w:rsidRPr="00EA313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ри всем скоростном развитии </w:t>
      </w:r>
      <w:proofErr w:type="spellStart"/>
      <w:r w:rsidR="00EA3134" w:rsidRPr="00EA3134">
        <w:rPr>
          <w:rFonts w:asciiTheme="majorBidi" w:hAnsiTheme="majorBidi" w:cstheme="majorBidi"/>
          <w:bCs/>
          <w:color w:val="1C1C1C"/>
          <w:szCs w:val="28"/>
          <w:lang w:eastAsia="ru-RU"/>
        </w:rPr>
        <w:t>цифровизации</w:t>
      </w:r>
      <w:proofErr w:type="spellEnd"/>
      <w:r w:rsidR="00EA3134" w:rsidRPr="00EA313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 мы понимаем, что </w:t>
      </w:r>
      <w:r w:rsidR="00EA313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сфера искусства уникальна и будет защищена от </w:t>
      </w:r>
      <w:r w:rsidR="00D41844">
        <w:rPr>
          <w:rFonts w:asciiTheme="majorBidi" w:hAnsiTheme="majorBidi" w:cstheme="majorBidi"/>
          <w:bCs/>
          <w:color w:val="1C1C1C"/>
          <w:szCs w:val="28"/>
          <w:lang w:eastAsia="ru-RU"/>
        </w:rPr>
        <w:t>искусственного интеллекта, ее не</w:t>
      </w:r>
      <w:r w:rsidR="00EA313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 заменят роботы и компьютеры, однако</w:t>
      </w:r>
      <w:r w:rsidR="00D41844">
        <w:rPr>
          <w:rFonts w:asciiTheme="majorBidi" w:hAnsiTheme="majorBidi" w:cstheme="majorBidi"/>
          <w:bCs/>
          <w:color w:val="1C1C1C"/>
          <w:szCs w:val="28"/>
          <w:lang w:eastAsia="ru-RU"/>
        </w:rPr>
        <w:t>,</w:t>
      </w:r>
      <w:r w:rsidR="00EA313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 художественное образование должно быть достойно представлено в информационном поле и все, что происходит сейчас </w:t>
      </w:r>
      <w:r w:rsidR="00D4184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 - это </w:t>
      </w:r>
      <w:r w:rsidR="00EA3134">
        <w:rPr>
          <w:rFonts w:asciiTheme="majorBidi" w:hAnsiTheme="majorBidi" w:cstheme="majorBidi"/>
          <w:bCs/>
          <w:color w:val="1C1C1C"/>
          <w:szCs w:val="28"/>
          <w:lang w:eastAsia="ru-RU"/>
        </w:rPr>
        <w:t>очередн</w:t>
      </w:r>
      <w:r w:rsidR="00D41844">
        <w:rPr>
          <w:rFonts w:asciiTheme="majorBidi" w:hAnsiTheme="majorBidi" w:cstheme="majorBidi"/>
          <w:bCs/>
          <w:color w:val="1C1C1C"/>
          <w:szCs w:val="28"/>
          <w:lang w:eastAsia="ru-RU"/>
        </w:rPr>
        <w:t>ая ступень</w:t>
      </w:r>
      <w:r w:rsidR="00EA3134">
        <w:rPr>
          <w:rFonts w:asciiTheme="majorBidi" w:hAnsiTheme="majorBidi" w:cstheme="majorBidi"/>
          <w:bCs/>
          <w:color w:val="1C1C1C"/>
          <w:szCs w:val="28"/>
          <w:lang w:eastAsia="ru-RU"/>
        </w:rPr>
        <w:t xml:space="preserve"> к дальнейшему развитию. И я очень рада, что на площадке </w:t>
      </w:r>
      <w:r w:rsidR="00EA3134" w:rsidRPr="00EA3134">
        <w:rPr>
          <w:rFonts w:ascii="Georgia" w:hAnsi="Georgia"/>
          <w:iCs/>
          <w:spacing w:val="-4"/>
          <w:szCs w:val="28"/>
        </w:rPr>
        <w:t>Детской школы искусств городского округа Верх-Нейвинский</w:t>
      </w:r>
      <w:r w:rsidR="00EA3134">
        <w:rPr>
          <w:rFonts w:ascii="Georgia" w:hAnsi="Georgia"/>
          <w:iCs/>
          <w:spacing w:val="-4"/>
          <w:szCs w:val="28"/>
        </w:rPr>
        <w:t xml:space="preserve"> проходит такая научно-практическая конференция в партнёрстве с Уральским государственный педагогическим университетом</w:t>
      </w:r>
      <w:r w:rsidR="00B66AB9">
        <w:rPr>
          <w:rFonts w:ascii="Georgia" w:hAnsi="Georgia"/>
          <w:iCs/>
          <w:spacing w:val="-4"/>
          <w:szCs w:val="28"/>
        </w:rPr>
        <w:t>»</w:t>
      </w:r>
      <w:r w:rsidR="00EA3134">
        <w:rPr>
          <w:rFonts w:ascii="Georgia" w:hAnsi="Georgia"/>
          <w:iCs/>
          <w:spacing w:val="-4"/>
          <w:szCs w:val="28"/>
        </w:rPr>
        <w:t>.</w:t>
      </w:r>
    </w:p>
    <w:p w:rsidR="00004DAA" w:rsidRDefault="00FC6A87" w:rsidP="00D41844">
      <w:pPr>
        <w:rPr>
          <w:rFonts w:asciiTheme="majorBidi" w:hAnsiTheme="majorBidi" w:cstheme="majorBidi"/>
          <w:bCs/>
          <w:szCs w:val="28"/>
          <w:lang w:eastAsia="ru-RU"/>
        </w:rPr>
      </w:pP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Подводя итоги работы секции </w:t>
      </w:r>
      <w:r w:rsidRPr="00004DAA">
        <w:rPr>
          <w:rFonts w:asciiTheme="majorBidi" w:hAnsiTheme="majorBidi" w:cstheme="majorBidi"/>
          <w:szCs w:val="28"/>
          <w:lang w:eastAsia="ru-RU"/>
        </w:rPr>
        <w:t>«</w:t>
      </w:r>
      <w:r w:rsidRPr="00004DAA">
        <w:rPr>
          <w:rFonts w:asciiTheme="majorBidi" w:hAnsiTheme="majorBidi" w:cstheme="majorBidi"/>
          <w:b/>
          <w:szCs w:val="28"/>
          <w:lang w:eastAsia="ru-RU"/>
        </w:rPr>
        <w:t>Инновационные технологии художественного образования»</w:t>
      </w:r>
      <w:r w:rsidR="00D41844">
        <w:rPr>
          <w:rFonts w:asciiTheme="majorBidi" w:hAnsiTheme="majorBidi" w:cstheme="majorBidi"/>
          <w:b/>
          <w:szCs w:val="28"/>
          <w:lang w:eastAsia="ru-RU"/>
        </w:rPr>
        <w:t>,</w:t>
      </w:r>
      <w:r w:rsidRPr="00004DAA">
        <w:rPr>
          <w:rFonts w:ascii="Arial" w:hAnsi="Arial" w:cs="Arial"/>
          <w:b/>
          <w:sz w:val="22"/>
          <w:szCs w:val="22"/>
          <w:lang w:eastAsia="ru-RU"/>
        </w:rPr>
        <w:t xml:space="preserve">  </w:t>
      </w:r>
      <w:r w:rsidRPr="00FC6A87">
        <w:rPr>
          <w:rFonts w:asciiTheme="majorBidi" w:hAnsiTheme="majorBidi" w:cstheme="majorBidi"/>
          <w:bCs/>
          <w:szCs w:val="28"/>
          <w:lang w:eastAsia="ru-RU"/>
        </w:rPr>
        <w:t xml:space="preserve">эксперт </w:t>
      </w:r>
      <w:proofErr w:type="spellStart"/>
      <w:r w:rsidRPr="00026123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>Дьячкова</w:t>
      </w:r>
      <w:proofErr w:type="spellEnd"/>
      <w:r w:rsidRPr="00026123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 xml:space="preserve"> Маргарита Анатольевна</w:t>
      </w:r>
      <w:r w:rsidRPr="00FC6A87">
        <w:rPr>
          <w:rFonts w:asciiTheme="majorBidi" w:hAnsiTheme="majorBidi" w:cstheme="majorBidi"/>
          <w:bCs/>
          <w:szCs w:val="28"/>
          <w:lang w:eastAsia="ru-RU"/>
        </w:rPr>
        <w:t>, доцент кафедры художественного образования УрГПУ, кандидат педагогических наук</w:t>
      </w:r>
      <w:r w:rsidR="00004DAA">
        <w:rPr>
          <w:rFonts w:asciiTheme="majorBidi" w:hAnsiTheme="majorBidi" w:cstheme="majorBidi"/>
          <w:bCs/>
          <w:szCs w:val="28"/>
          <w:lang w:eastAsia="ru-RU"/>
        </w:rPr>
        <w:t xml:space="preserve"> отметила, что поставленная перед системой художественного образования России задача попасть в десятку лучших стран мира выполнима, поскольку в ней есть огромный потенциал, в ней работают такие неравнодушные и творческие люди.</w:t>
      </w:r>
    </w:p>
    <w:p w:rsidR="00FC6A87" w:rsidRDefault="00D41844" w:rsidP="00D41844">
      <w:pPr>
        <w:rPr>
          <w:rFonts w:asciiTheme="majorBidi" w:hAnsiTheme="majorBidi" w:cstheme="majorBidi"/>
          <w:color w:val="1C1C1C"/>
          <w:szCs w:val="28"/>
          <w:lang w:eastAsia="ru-RU"/>
        </w:rPr>
      </w:pPr>
      <w:proofErr w:type="spellStart"/>
      <w:r w:rsidRPr="00026123">
        <w:rPr>
          <w:rFonts w:asciiTheme="majorBidi" w:hAnsiTheme="majorBidi" w:cstheme="majorBidi"/>
          <w:b/>
          <w:color w:val="002060"/>
          <w:szCs w:val="28"/>
          <w:lang w:eastAsia="ru-RU"/>
        </w:rPr>
        <w:t>Хасбатов</w:t>
      </w:r>
      <w:proofErr w:type="spellEnd"/>
      <w:r w:rsidRPr="00026123">
        <w:rPr>
          <w:rFonts w:asciiTheme="majorBidi" w:hAnsiTheme="majorBidi" w:cstheme="majorBidi"/>
          <w:b/>
          <w:color w:val="002060"/>
          <w:szCs w:val="28"/>
          <w:lang w:eastAsia="ru-RU"/>
        </w:rPr>
        <w:t xml:space="preserve"> </w:t>
      </w:r>
      <w:proofErr w:type="spellStart"/>
      <w:r w:rsidRPr="00026123">
        <w:rPr>
          <w:rFonts w:asciiTheme="majorBidi" w:hAnsiTheme="majorBidi" w:cstheme="majorBidi"/>
          <w:b/>
          <w:color w:val="002060"/>
          <w:szCs w:val="28"/>
          <w:lang w:eastAsia="ru-RU"/>
        </w:rPr>
        <w:t>Ренат</w:t>
      </w:r>
      <w:proofErr w:type="spellEnd"/>
      <w:r w:rsidRPr="00026123">
        <w:rPr>
          <w:rFonts w:asciiTheme="majorBidi" w:hAnsiTheme="majorBidi" w:cstheme="majorBidi"/>
          <w:b/>
          <w:color w:val="002060"/>
          <w:szCs w:val="28"/>
          <w:lang w:eastAsia="ru-RU"/>
        </w:rPr>
        <w:t xml:space="preserve"> </w:t>
      </w:r>
      <w:proofErr w:type="spellStart"/>
      <w:r w:rsidRPr="00026123">
        <w:rPr>
          <w:rFonts w:asciiTheme="majorBidi" w:hAnsiTheme="majorBidi" w:cstheme="majorBidi"/>
          <w:b/>
          <w:color w:val="002060"/>
          <w:szCs w:val="28"/>
          <w:lang w:eastAsia="ru-RU"/>
        </w:rPr>
        <w:t>Саримович</w:t>
      </w:r>
      <w:proofErr w:type="spellEnd"/>
      <w:r w:rsidRPr="00026123">
        <w:rPr>
          <w:rFonts w:ascii="Arial" w:hAnsi="Arial" w:cs="Arial"/>
          <w:b/>
          <w:color w:val="943634" w:themeColor="accent2" w:themeShade="BF"/>
          <w:sz w:val="22"/>
          <w:szCs w:val="22"/>
          <w:lang w:eastAsia="ru-RU"/>
        </w:rPr>
        <w:t xml:space="preserve">, </w:t>
      </w:r>
      <w:r>
        <w:rPr>
          <w:rFonts w:asciiTheme="majorBidi" w:hAnsiTheme="majorBidi" w:cstheme="majorBidi"/>
          <w:bCs/>
          <w:szCs w:val="28"/>
          <w:lang w:eastAsia="ru-RU"/>
        </w:rPr>
        <w:t>э</w:t>
      </w:r>
      <w:r w:rsidR="00004DAA">
        <w:rPr>
          <w:rFonts w:asciiTheme="majorBidi" w:hAnsiTheme="majorBidi" w:cstheme="majorBidi"/>
          <w:bCs/>
          <w:szCs w:val="28"/>
          <w:lang w:eastAsia="ru-RU"/>
        </w:rPr>
        <w:t xml:space="preserve">ксперт секции  </w:t>
      </w:r>
      <w:r w:rsidR="00004DAA" w:rsidRPr="00004DAA">
        <w:rPr>
          <w:rFonts w:asciiTheme="majorBidi" w:hAnsiTheme="majorBidi" w:cstheme="majorBidi"/>
          <w:bCs/>
          <w:szCs w:val="28"/>
          <w:lang w:eastAsia="ru-RU"/>
        </w:rPr>
        <w:t>«</w:t>
      </w:r>
      <w:r w:rsidR="00004DAA" w:rsidRPr="00004DAA">
        <w:rPr>
          <w:rFonts w:asciiTheme="majorBidi" w:hAnsiTheme="majorBidi" w:cstheme="majorBidi"/>
          <w:b/>
          <w:szCs w:val="28"/>
          <w:lang w:eastAsia="ru-RU"/>
        </w:rPr>
        <w:t>Воспитательный потенциал педагогики искусства»</w:t>
      </w:r>
      <w:r w:rsidR="00004DAA">
        <w:rPr>
          <w:rFonts w:asciiTheme="majorBidi" w:hAnsiTheme="majorBidi" w:cstheme="majorBidi"/>
          <w:b/>
          <w:szCs w:val="28"/>
          <w:lang w:eastAsia="ru-RU"/>
        </w:rPr>
        <w:t xml:space="preserve"> </w:t>
      </w:r>
      <w:r w:rsidR="00026123" w:rsidRPr="00026123">
        <w:rPr>
          <w:rFonts w:asciiTheme="majorBidi" w:hAnsiTheme="majorBidi" w:cstheme="majorBidi"/>
          <w:color w:val="000000"/>
          <w:szCs w:val="28"/>
          <w:lang w:eastAsia="ru-RU"/>
        </w:rPr>
        <w:t xml:space="preserve">доцент </w:t>
      </w:r>
      <w:r w:rsidR="00026123" w:rsidRPr="00026123">
        <w:rPr>
          <w:rFonts w:asciiTheme="majorBidi" w:hAnsiTheme="majorBidi" w:cstheme="majorBidi"/>
          <w:bCs/>
          <w:szCs w:val="28"/>
          <w:lang w:eastAsia="ru-RU"/>
        </w:rPr>
        <w:t xml:space="preserve">кафедры художественного образования </w:t>
      </w:r>
      <w:r w:rsidR="00026123">
        <w:rPr>
          <w:rFonts w:asciiTheme="majorBidi" w:hAnsiTheme="majorBidi" w:cstheme="majorBidi"/>
          <w:szCs w:val="28"/>
          <w:lang w:eastAsia="ru-RU"/>
        </w:rPr>
        <w:t>отметил, что целый день, а это восемь часов работы</w:t>
      </w:r>
      <w:r>
        <w:rPr>
          <w:rFonts w:asciiTheme="majorBidi" w:hAnsiTheme="majorBidi" w:cstheme="majorBidi"/>
          <w:szCs w:val="28"/>
          <w:lang w:eastAsia="ru-RU"/>
        </w:rPr>
        <w:t>,</w:t>
      </w:r>
      <w:r w:rsidR="00026123">
        <w:rPr>
          <w:rFonts w:asciiTheme="majorBidi" w:hAnsiTheme="majorBidi" w:cstheme="majorBidi"/>
          <w:szCs w:val="28"/>
          <w:lang w:eastAsia="ru-RU"/>
        </w:rPr>
        <w:t xml:space="preserve"> пролетели в одно мгновение, настолько интересными были доклады участников конференции. </w:t>
      </w:r>
    </w:p>
    <w:p w:rsidR="003E2229" w:rsidRPr="00EA3134" w:rsidRDefault="00026123" w:rsidP="00321BD5">
      <w:pPr>
        <w:rPr>
          <w:rFonts w:asciiTheme="majorBidi" w:hAnsiTheme="majorBidi" w:cstheme="majorBidi"/>
          <w:color w:val="1C1C1C"/>
          <w:szCs w:val="28"/>
          <w:lang w:eastAsia="ru-RU"/>
        </w:rPr>
      </w:pP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В заключительном слове </w:t>
      </w:r>
      <w:r w:rsidR="00FC6A87">
        <w:rPr>
          <w:rFonts w:asciiTheme="majorBidi" w:hAnsiTheme="majorBidi" w:cstheme="majorBidi"/>
          <w:color w:val="1C1C1C"/>
          <w:szCs w:val="28"/>
          <w:lang w:eastAsia="ru-RU"/>
        </w:rPr>
        <w:t>директор</w:t>
      </w:r>
      <w:r w:rsidR="00EA3134" w:rsidRPr="00EA3134">
        <w:rPr>
          <w:rFonts w:asciiTheme="majorBidi" w:hAnsiTheme="majorBidi" w:cstheme="majorBidi"/>
          <w:color w:val="1C1C1C"/>
          <w:szCs w:val="28"/>
          <w:lang w:eastAsia="ru-RU"/>
        </w:rPr>
        <w:t xml:space="preserve"> МА</w:t>
      </w:r>
      <w:r w:rsidR="00B66AB9">
        <w:rPr>
          <w:rFonts w:asciiTheme="majorBidi" w:hAnsiTheme="majorBidi" w:cstheme="majorBidi"/>
          <w:color w:val="1C1C1C"/>
          <w:szCs w:val="28"/>
          <w:lang w:eastAsia="ru-RU"/>
        </w:rPr>
        <w:t xml:space="preserve">У </w:t>
      </w:r>
      <w:proofErr w:type="gramStart"/>
      <w:r w:rsidR="00B66AB9">
        <w:rPr>
          <w:rFonts w:asciiTheme="majorBidi" w:hAnsiTheme="majorBidi" w:cstheme="majorBidi"/>
          <w:color w:val="1C1C1C"/>
          <w:szCs w:val="28"/>
          <w:lang w:eastAsia="ru-RU"/>
        </w:rPr>
        <w:t>ДО</w:t>
      </w:r>
      <w:proofErr w:type="gramEnd"/>
      <w:r w:rsidR="00B66AB9">
        <w:rPr>
          <w:rFonts w:asciiTheme="majorBidi" w:hAnsiTheme="majorBidi" w:cstheme="majorBidi"/>
          <w:color w:val="1C1C1C"/>
          <w:szCs w:val="28"/>
          <w:lang w:eastAsia="ru-RU"/>
        </w:rPr>
        <w:t xml:space="preserve"> «</w:t>
      </w:r>
      <w:proofErr w:type="gramStart"/>
      <w:r w:rsidR="00B66AB9">
        <w:rPr>
          <w:rFonts w:asciiTheme="majorBidi" w:hAnsiTheme="majorBidi" w:cstheme="majorBidi"/>
          <w:color w:val="1C1C1C"/>
          <w:szCs w:val="28"/>
          <w:lang w:eastAsia="ru-RU"/>
        </w:rPr>
        <w:t>Детская</w:t>
      </w:r>
      <w:proofErr w:type="gramEnd"/>
      <w:r w:rsidR="00B66AB9">
        <w:rPr>
          <w:rFonts w:asciiTheme="majorBidi" w:hAnsiTheme="majorBidi" w:cstheme="majorBidi"/>
          <w:color w:val="1C1C1C"/>
          <w:szCs w:val="28"/>
          <w:lang w:eastAsia="ru-RU"/>
        </w:rPr>
        <w:t xml:space="preserve"> школа искусств» го</w:t>
      </w:r>
      <w:r w:rsidR="00EA3134" w:rsidRPr="00EA3134">
        <w:rPr>
          <w:rFonts w:asciiTheme="majorBidi" w:hAnsiTheme="majorBidi" w:cstheme="majorBidi"/>
          <w:color w:val="1C1C1C"/>
          <w:szCs w:val="28"/>
          <w:lang w:eastAsia="ru-RU"/>
        </w:rPr>
        <w:t xml:space="preserve"> Верх-Нейвинский, Заслуженн</w:t>
      </w:r>
      <w:r w:rsidR="00D41844">
        <w:rPr>
          <w:rFonts w:asciiTheme="majorBidi" w:hAnsiTheme="majorBidi" w:cstheme="majorBidi"/>
          <w:color w:val="1C1C1C"/>
          <w:szCs w:val="28"/>
          <w:lang w:eastAsia="ru-RU"/>
        </w:rPr>
        <w:t>ый</w:t>
      </w:r>
      <w:r w:rsidR="00FC6A87">
        <w:rPr>
          <w:rFonts w:asciiTheme="majorBidi" w:hAnsiTheme="majorBidi" w:cstheme="majorBidi"/>
          <w:color w:val="1C1C1C"/>
          <w:szCs w:val="28"/>
          <w:lang w:eastAsia="ru-RU"/>
        </w:rPr>
        <w:t xml:space="preserve"> работник</w:t>
      </w:r>
      <w:r w:rsidR="00EA3134" w:rsidRPr="00EA3134">
        <w:rPr>
          <w:rFonts w:asciiTheme="majorBidi" w:hAnsiTheme="majorBidi" w:cstheme="majorBidi"/>
          <w:color w:val="1C1C1C"/>
          <w:szCs w:val="28"/>
          <w:lang w:eastAsia="ru-RU"/>
        </w:rPr>
        <w:t xml:space="preserve"> культуры Российской Федерации</w:t>
      </w:r>
      <w:r w:rsidR="00EA3134" w:rsidRPr="00EA3134">
        <w:rPr>
          <w:rFonts w:asciiTheme="majorBidi" w:hAnsiTheme="majorBidi" w:cstheme="majorBidi"/>
          <w:b/>
          <w:color w:val="1C1C1C"/>
          <w:szCs w:val="28"/>
          <w:lang w:eastAsia="ru-RU"/>
        </w:rPr>
        <w:t xml:space="preserve"> </w:t>
      </w:r>
      <w:r w:rsidR="00D41844">
        <w:rPr>
          <w:rFonts w:asciiTheme="majorBidi" w:hAnsiTheme="majorBidi" w:cstheme="majorBidi"/>
          <w:b/>
          <w:color w:val="990000"/>
          <w:szCs w:val="28"/>
          <w:lang w:eastAsia="ru-RU"/>
        </w:rPr>
        <w:t>Ольга Павловна</w:t>
      </w:r>
      <w:r w:rsidR="00EA3134" w:rsidRPr="00BE1657">
        <w:rPr>
          <w:rFonts w:asciiTheme="majorBidi" w:hAnsiTheme="majorBidi" w:cstheme="majorBidi"/>
          <w:b/>
          <w:color w:val="990000"/>
          <w:szCs w:val="28"/>
          <w:lang w:eastAsia="ru-RU"/>
        </w:rPr>
        <w:t xml:space="preserve"> Епифанов</w:t>
      </w:r>
      <w:r w:rsidR="00D41844">
        <w:rPr>
          <w:rFonts w:asciiTheme="majorBidi" w:hAnsiTheme="majorBidi" w:cstheme="majorBidi"/>
          <w:b/>
          <w:color w:val="990000"/>
          <w:szCs w:val="28"/>
          <w:lang w:eastAsia="ru-RU"/>
        </w:rPr>
        <w:t>а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поздравила всех с таким масштабным событием: «Для нашей маленькой школы иску</w:t>
      </w:r>
      <w:r w:rsidR="00B66AB9">
        <w:rPr>
          <w:rFonts w:asciiTheme="majorBidi" w:hAnsiTheme="majorBidi" w:cstheme="majorBidi"/>
          <w:color w:val="1C1C1C"/>
          <w:szCs w:val="28"/>
          <w:lang w:eastAsia="ru-RU"/>
        </w:rPr>
        <w:t>сств эта конференция стала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грандиозным событием! Мы получили возможность представить свой </w:t>
      </w:r>
      <w:r w:rsidR="00D41844">
        <w:rPr>
          <w:rFonts w:asciiTheme="majorBidi" w:hAnsiTheme="majorBidi" w:cstheme="majorBidi"/>
          <w:color w:val="1C1C1C"/>
          <w:szCs w:val="28"/>
          <w:lang w:eastAsia="ru-RU"/>
        </w:rPr>
        <w:t>инновационный опыт не только в С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вердловской области, но и в мире. И в первую очередь мне хочется поблагодарить </w:t>
      </w:r>
      <w:r w:rsidRPr="00BE1657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>Перевышину Наталию Юрьевну</w:t>
      </w:r>
      <w:r w:rsidRPr="00D41844">
        <w:rPr>
          <w:rFonts w:asciiTheme="majorBidi" w:hAnsiTheme="majorBidi" w:cstheme="majorBidi"/>
          <w:b/>
          <w:bCs/>
          <w:color w:val="002060"/>
          <w:szCs w:val="28"/>
          <w:lang w:eastAsia="ru-RU"/>
        </w:rPr>
        <w:t>,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заведующ</w:t>
      </w:r>
      <w:r w:rsidR="00321BD5">
        <w:rPr>
          <w:rFonts w:asciiTheme="majorBidi" w:hAnsiTheme="majorBidi" w:cstheme="majorBidi"/>
          <w:color w:val="1C1C1C"/>
          <w:szCs w:val="28"/>
          <w:lang w:eastAsia="ru-RU"/>
        </w:rPr>
        <w:t>ую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кафедрой художественного образования Уральского государственного педагогического университета, инициатора</w:t>
      </w:r>
      <w:r w:rsidR="00321BD5">
        <w:rPr>
          <w:rFonts w:asciiTheme="majorBidi" w:hAnsiTheme="majorBidi" w:cstheme="majorBidi"/>
          <w:color w:val="1C1C1C"/>
          <w:szCs w:val="28"/>
          <w:lang w:eastAsia="ru-RU"/>
        </w:rPr>
        <w:t xml:space="preserve"> и идейного вдохновителя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этой конференции</w:t>
      </w:r>
      <w:r w:rsidR="00B66AB9">
        <w:rPr>
          <w:rFonts w:asciiTheme="majorBidi" w:hAnsiTheme="majorBidi" w:cstheme="majorBidi"/>
          <w:color w:val="1C1C1C"/>
          <w:szCs w:val="28"/>
          <w:lang w:eastAsia="ru-RU"/>
        </w:rPr>
        <w:t xml:space="preserve">, </w:t>
      </w:r>
      <w:r w:rsidR="00B66AB9" w:rsidRPr="003E2229">
        <w:rPr>
          <w:rFonts w:asciiTheme="majorBidi" w:hAnsiTheme="majorBidi" w:cstheme="majorBidi"/>
          <w:color w:val="1C1C1C"/>
          <w:szCs w:val="28"/>
          <w:lang w:eastAsia="ru-RU"/>
        </w:rPr>
        <w:t>директор</w:t>
      </w:r>
      <w:r w:rsidR="00B66AB9">
        <w:rPr>
          <w:rFonts w:asciiTheme="majorBidi" w:hAnsiTheme="majorBidi" w:cstheme="majorBidi"/>
          <w:color w:val="1C1C1C"/>
          <w:szCs w:val="28"/>
          <w:lang w:eastAsia="ru-RU"/>
        </w:rPr>
        <w:t>а</w:t>
      </w:r>
      <w:r w:rsidR="00B66AB9" w:rsidRPr="003E2229">
        <w:rPr>
          <w:rFonts w:asciiTheme="majorBidi" w:hAnsiTheme="majorBidi" w:cstheme="majorBidi"/>
          <w:color w:val="1C1C1C"/>
          <w:szCs w:val="28"/>
          <w:lang w:eastAsia="ru-RU"/>
        </w:rPr>
        <w:t xml:space="preserve"> ГАУК СО ГАУК </w:t>
      </w:r>
      <w:proofErr w:type="gramStart"/>
      <w:r w:rsidR="00B66AB9" w:rsidRPr="003E2229">
        <w:rPr>
          <w:rFonts w:asciiTheme="majorBidi" w:hAnsiTheme="majorBidi" w:cstheme="majorBidi"/>
          <w:color w:val="1C1C1C"/>
          <w:szCs w:val="28"/>
          <w:lang w:eastAsia="ru-RU"/>
        </w:rPr>
        <w:t>СО</w:t>
      </w:r>
      <w:proofErr w:type="gramEnd"/>
      <w:r w:rsidR="00B66AB9" w:rsidRPr="003E2229">
        <w:rPr>
          <w:rFonts w:asciiTheme="majorBidi" w:hAnsiTheme="majorBidi" w:cstheme="majorBidi"/>
          <w:color w:val="1C1C1C"/>
          <w:szCs w:val="28"/>
          <w:lang w:eastAsia="ru-RU"/>
        </w:rPr>
        <w:t xml:space="preserve"> «Региональный ресурсный центр в сфере культуры и художественного образования»</w:t>
      </w:r>
      <w:r w:rsidR="00B66AB9" w:rsidRPr="003E2229">
        <w:rPr>
          <w:rFonts w:asciiTheme="majorBidi" w:hAnsiTheme="majorBidi" w:cstheme="majorBidi"/>
          <w:b/>
          <w:color w:val="1C1C1C"/>
          <w:szCs w:val="28"/>
          <w:lang w:eastAsia="ru-RU"/>
        </w:rPr>
        <w:t xml:space="preserve"> </w:t>
      </w:r>
      <w:r w:rsidR="00B66AB9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>Наталью Валерьевну</w:t>
      </w:r>
      <w:r w:rsidR="00B66AB9" w:rsidRPr="00004DAA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 xml:space="preserve"> </w:t>
      </w:r>
      <w:proofErr w:type="spellStart"/>
      <w:r w:rsidR="00B66AB9" w:rsidRPr="00004DAA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>Клещев</w:t>
      </w:r>
      <w:r w:rsidR="00B66AB9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>у</w:t>
      </w:r>
      <w:proofErr w:type="spellEnd"/>
      <w:r w:rsidR="00B66AB9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 xml:space="preserve">, </w:t>
      </w:r>
      <w:r w:rsidR="00B66AB9" w:rsidRPr="00B66AB9">
        <w:rPr>
          <w:rFonts w:asciiTheme="majorBidi" w:hAnsiTheme="majorBidi" w:cstheme="majorBidi"/>
          <w:szCs w:val="28"/>
          <w:lang w:eastAsia="ru-RU"/>
        </w:rPr>
        <w:t>главу городского округа</w:t>
      </w:r>
      <w:r w:rsidR="00B66AB9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 xml:space="preserve"> </w:t>
      </w:r>
      <w:r w:rsidR="00B66AB9" w:rsidRPr="00B66AB9">
        <w:rPr>
          <w:rFonts w:asciiTheme="majorBidi" w:hAnsiTheme="majorBidi" w:cstheme="majorBidi"/>
          <w:szCs w:val="28"/>
          <w:lang w:eastAsia="ru-RU"/>
        </w:rPr>
        <w:t>Верх-Нейвинский</w:t>
      </w:r>
      <w:r w:rsidR="00B66AB9">
        <w:rPr>
          <w:rFonts w:asciiTheme="majorBidi" w:hAnsiTheme="majorBidi" w:cstheme="majorBidi"/>
          <w:b/>
          <w:color w:val="943634" w:themeColor="accent2" w:themeShade="BF"/>
          <w:szCs w:val="28"/>
          <w:lang w:eastAsia="ru-RU"/>
        </w:rPr>
        <w:t xml:space="preserve"> Елену Сергеевну Плохих</w:t>
      </w:r>
      <w:r>
        <w:rPr>
          <w:rFonts w:asciiTheme="majorBidi" w:hAnsiTheme="majorBidi" w:cstheme="majorBidi"/>
          <w:color w:val="1C1C1C"/>
          <w:szCs w:val="28"/>
          <w:lang w:eastAsia="ru-RU"/>
        </w:rPr>
        <w:t xml:space="preserve"> за </w:t>
      </w:r>
      <w:r w:rsidR="00B66AB9">
        <w:rPr>
          <w:rFonts w:asciiTheme="majorBidi" w:hAnsiTheme="majorBidi" w:cstheme="majorBidi"/>
          <w:color w:val="1C1C1C"/>
          <w:szCs w:val="28"/>
          <w:lang w:eastAsia="ru-RU"/>
        </w:rPr>
        <w:t>помощь и поддержку</w:t>
      </w:r>
      <w:r w:rsidR="00321BD5">
        <w:rPr>
          <w:rFonts w:asciiTheme="majorBidi" w:hAnsiTheme="majorBidi" w:cstheme="majorBidi"/>
          <w:color w:val="1C1C1C"/>
          <w:szCs w:val="28"/>
          <w:lang w:eastAsia="ru-RU"/>
        </w:rPr>
        <w:t>, оказанную нашей школе</w:t>
      </w:r>
      <w:r w:rsidR="00BE1657">
        <w:rPr>
          <w:rFonts w:asciiTheme="majorBidi" w:hAnsiTheme="majorBidi" w:cstheme="majorBidi"/>
          <w:color w:val="1C1C1C"/>
          <w:szCs w:val="28"/>
          <w:lang w:eastAsia="ru-RU"/>
        </w:rPr>
        <w:t xml:space="preserve">, за огромную работу в </w:t>
      </w:r>
      <w:r w:rsidR="00321BD5">
        <w:rPr>
          <w:rFonts w:asciiTheme="majorBidi" w:hAnsiTheme="majorBidi" w:cstheme="majorBidi"/>
          <w:color w:val="1C1C1C"/>
          <w:szCs w:val="28"/>
          <w:lang w:eastAsia="ru-RU"/>
        </w:rPr>
        <w:t>подготовке</w:t>
      </w:r>
      <w:r w:rsidR="00BE1657">
        <w:rPr>
          <w:rFonts w:asciiTheme="majorBidi" w:hAnsiTheme="majorBidi" w:cstheme="majorBidi"/>
          <w:color w:val="1C1C1C"/>
          <w:szCs w:val="28"/>
          <w:lang w:eastAsia="ru-RU"/>
        </w:rPr>
        <w:t xml:space="preserve"> и </w:t>
      </w:r>
      <w:proofErr w:type="gramStart"/>
      <w:r w:rsidR="00BE1657">
        <w:rPr>
          <w:rFonts w:asciiTheme="majorBidi" w:hAnsiTheme="majorBidi" w:cstheme="majorBidi"/>
          <w:color w:val="1C1C1C"/>
          <w:szCs w:val="28"/>
          <w:lang w:eastAsia="ru-RU"/>
        </w:rPr>
        <w:t>проведении</w:t>
      </w:r>
      <w:proofErr w:type="gramEnd"/>
      <w:r w:rsidR="00BE1657">
        <w:rPr>
          <w:rFonts w:asciiTheme="majorBidi" w:hAnsiTheme="majorBidi" w:cstheme="majorBidi"/>
          <w:color w:val="1C1C1C"/>
          <w:szCs w:val="28"/>
          <w:lang w:eastAsia="ru-RU"/>
        </w:rPr>
        <w:t xml:space="preserve"> данной конференции. Спасибо, что Вы в нас поверили, и мы с Вами достигли такого высочайшего результата! Надеюсь на дальнейшее сотрудничество!»</w:t>
      </w:r>
    </w:p>
    <w:p w:rsidR="003E2229" w:rsidRPr="00EA3134" w:rsidRDefault="003E2229" w:rsidP="00EC657F">
      <w:pPr>
        <w:rPr>
          <w:rFonts w:asciiTheme="majorBidi" w:hAnsiTheme="majorBidi" w:cstheme="majorBidi"/>
          <w:b/>
          <w:bCs/>
          <w:szCs w:val="28"/>
          <w:lang w:eastAsia="ru-RU"/>
        </w:rPr>
      </w:pPr>
      <w:bookmarkStart w:id="0" w:name="_GoBack"/>
      <w:bookmarkEnd w:id="0"/>
    </w:p>
    <w:p w:rsidR="00435DDF" w:rsidRPr="00EA3134" w:rsidRDefault="00435DDF" w:rsidP="00435DDF">
      <w:pPr>
        <w:suppressAutoHyphens w:val="0"/>
        <w:spacing w:after="100" w:line="216" w:lineRule="auto"/>
        <w:ind w:firstLine="0"/>
        <w:rPr>
          <w:rFonts w:asciiTheme="majorBidi" w:hAnsiTheme="majorBidi" w:cstheme="majorBidi"/>
          <w:b/>
          <w:color w:val="1C1C1C"/>
          <w:szCs w:val="28"/>
          <w:lang w:eastAsia="ru-RU"/>
        </w:rPr>
      </w:pPr>
    </w:p>
    <w:p w:rsidR="00354028" w:rsidRPr="00B402D9" w:rsidRDefault="00354028" w:rsidP="00354028">
      <w:pPr>
        <w:suppressAutoHyphens w:val="0"/>
        <w:ind w:firstLine="0"/>
        <w:rPr>
          <w:rFonts w:asciiTheme="majorBidi" w:hAnsiTheme="majorBidi" w:cstheme="majorBidi"/>
          <w:color w:val="1C1C1C"/>
          <w:szCs w:val="28"/>
          <w:lang w:eastAsia="ru-RU"/>
        </w:rPr>
      </w:pPr>
    </w:p>
    <w:p w:rsidR="00B402D9" w:rsidRDefault="00B402D9" w:rsidP="00B402D9">
      <w:pPr>
        <w:spacing w:line="276" w:lineRule="auto"/>
        <w:rPr>
          <w:szCs w:val="28"/>
        </w:rPr>
      </w:pPr>
    </w:p>
    <w:p w:rsidR="00B402D9" w:rsidRDefault="00B402D9" w:rsidP="00B402D9">
      <w:pPr>
        <w:spacing w:line="276" w:lineRule="auto"/>
        <w:rPr>
          <w:szCs w:val="28"/>
        </w:rPr>
      </w:pPr>
    </w:p>
    <w:p w:rsidR="00B402D9" w:rsidRDefault="00B402D9" w:rsidP="00B402D9">
      <w:pPr>
        <w:spacing w:line="276" w:lineRule="auto"/>
        <w:rPr>
          <w:szCs w:val="28"/>
        </w:rPr>
      </w:pPr>
    </w:p>
    <w:p w:rsidR="00B402D9" w:rsidRDefault="00B402D9" w:rsidP="00B402D9">
      <w:pPr>
        <w:spacing w:line="276" w:lineRule="auto"/>
        <w:rPr>
          <w:szCs w:val="28"/>
        </w:rPr>
      </w:pPr>
    </w:p>
    <w:p w:rsidR="00E90EF0" w:rsidRPr="00E90EF0" w:rsidRDefault="00E90EF0" w:rsidP="00E90EF0">
      <w:pPr>
        <w:spacing w:line="276" w:lineRule="auto"/>
        <w:rPr>
          <w:bCs/>
          <w:szCs w:val="28"/>
        </w:rPr>
      </w:pPr>
    </w:p>
    <w:p w:rsidR="00E133F0" w:rsidRPr="00E90EF0" w:rsidRDefault="00E133F0" w:rsidP="00E133F0">
      <w:pPr>
        <w:suppressAutoHyphens w:val="0"/>
        <w:spacing w:line="360" w:lineRule="atLeast"/>
        <w:ind w:firstLine="709"/>
        <w:textAlignment w:val="baseline"/>
        <w:rPr>
          <w:szCs w:val="28"/>
          <w:lang w:eastAsia="ru-RU"/>
        </w:rPr>
      </w:pPr>
    </w:p>
    <w:p w:rsidR="00E133F0" w:rsidRPr="00E90EF0" w:rsidRDefault="00E133F0" w:rsidP="00E133F0">
      <w:pPr>
        <w:suppressAutoHyphens w:val="0"/>
        <w:spacing w:line="276" w:lineRule="auto"/>
        <w:ind w:firstLine="709"/>
        <w:jc w:val="left"/>
        <w:rPr>
          <w:rFonts w:eastAsia="Calibri"/>
          <w:szCs w:val="28"/>
          <w:lang w:eastAsia="en-US"/>
        </w:rPr>
      </w:pPr>
    </w:p>
    <w:p w:rsidR="00AB5019" w:rsidRDefault="00AB5019" w:rsidP="00500663">
      <w:pPr>
        <w:ind w:firstLine="357"/>
        <w:jc w:val="center"/>
        <w:rPr>
          <w:rFonts w:ascii="Liberation Serif" w:hAnsi="Liberation Serif"/>
          <w:b/>
          <w:sz w:val="24"/>
          <w:lang w:eastAsia="ru-RU"/>
        </w:rPr>
      </w:pPr>
    </w:p>
    <w:p w:rsidR="00690629" w:rsidRPr="00A772D5" w:rsidRDefault="00690629" w:rsidP="0013127C">
      <w:pPr>
        <w:ind w:right="-427"/>
        <w:rPr>
          <w:rFonts w:ascii="Liberation Serif" w:hAnsi="Liberation Serif"/>
          <w:sz w:val="26"/>
          <w:szCs w:val="26"/>
        </w:rPr>
      </w:pPr>
    </w:p>
    <w:sectPr w:rsidR="00690629" w:rsidRPr="00A772D5" w:rsidSect="00CF4080">
      <w:pgSz w:w="11906" w:h="16838"/>
      <w:pgMar w:top="737" w:right="851" w:bottom="709" w:left="85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MS UI Gothic">
    <w:panose1 w:val="020B0600070205080204"/>
    <w:charset w:val="80"/>
    <w:family w:val="swiss"/>
    <w:pitch w:val="variable"/>
    <w:sig w:usb0="E00002FF" w:usb1="6AC7FDFB" w:usb2="00000012" w:usb3="00000000" w:csb0="0002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5383C78"/>
    <w:multiLevelType w:val="hybridMultilevel"/>
    <w:tmpl w:val="A45A7F5E"/>
    <w:lvl w:ilvl="0" w:tplc="D56E86AE">
      <w:start w:val="1"/>
      <w:numFmt w:val="decimal"/>
      <w:lvlText w:val="%1."/>
      <w:lvlJc w:val="left"/>
      <w:pPr>
        <w:ind w:left="1287" w:hanging="360"/>
      </w:pPr>
      <w:rPr>
        <w:rFonts w:ascii="Times New Roman" w:eastAsia="Times New Roman" w:hAnsi="Times New Roman" w:cs="Times New Roman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500663"/>
    <w:rsid w:val="00004DAA"/>
    <w:rsid w:val="00026123"/>
    <w:rsid w:val="000A3013"/>
    <w:rsid w:val="000B3FC2"/>
    <w:rsid w:val="0010289C"/>
    <w:rsid w:val="0012740E"/>
    <w:rsid w:val="0013127C"/>
    <w:rsid w:val="00152D9B"/>
    <w:rsid w:val="00173CD9"/>
    <w:rsid w:val="00270FFF"/>
    <w:rsid w:val="002973E2"/>
    <w:rsid w:val="002B6F1B"/>
    <w:rsid w:val="002D38A4"/>
    <w:rsid w:val="00321BD5"/>
    <w:rsid w:val="003317E2"/>
    <w:rsid w:val="00354028"/>
    <w:rsid w:val="003E2229"/>
    <w:rsid w:val="003F051E"/>
    <w:rsid w:val="003F7021"/>
    <w:rsid w:val="00435DDF"/>
    <w:rsid w:val="0043772C"/>
    <w:rsid w:val="0044529E"/>
    <w:rsid w:val="00450B82"/>
    <w:rsid w:val="00462963"/>
    <w:rsid w:val="004E53FD"/>
    <w:rsid w:val="00500663"/>
    <w:rsid w:val="00511993"/>
    <w:rsid w:val="005177C7"/>
    <w:rsid w:val="0056675C"/>
    <w:rsid w:val="005879DE"/>
    <w:rsid w:val="005B5D47"/>
    <w:rsid w:val="00621FCB"/>
    <w:rsid w:val="00690629"/>
    <w:rsid w:val="006F66FC"/>
    <w:rsid w:val="0078323D"/>
    <w:rsid w:val="00797679"/>
    <w:rsid w:val="007A57AE"/>
    <w:rsid w:val="00802577"/>
    <w:rsid w:val="00843687"/>
    <w:rsid w:val="0088048F"/>
    <w:rsid w:val="008D13B2"/>
    <w:rsid w:val="008D2945"/>
    <w:rsid w:val="00995F43"/>
    <w:rsid w:val="00A12AC1"/>
    <w:rsid w:val="00A330EA"/>
    <w:rsid w:val="00A772D5"/>
    <w:rsid w:val="00A93988"/>
    <w:rsid w:val="00AB5019"/>
    <w:rsid w:val="00B402D9"/>
    <w:rsid w:val="00B66AB9"/>
    <w:rsid w:val="00BE1657"/>
    <w:rsid w:val="00BF172A"/>
    <w:rsid w:val="00C042B0"/>
    <w:rsid w:val="00C36135"/>
    <w:rsid w:val="00C67116"/>
    <w:rsid w:val="00CB2B59"/>
    <w:rsid w:val="00CB73DF"/>
    <w:rsid w:val="00CB7AC9"/>
    <w:rsid w:val="00CF4080"/>
    <w:rsid w:val="00D41844"/>
    <w:rsid w:val="00D54585"/>
    <w:rsid w:val="00DB19B9"/>
    <w:rsid w:val="00DB4621"/>
    <w:rsid w:val="00E133F0"/>
    <w:rsid w:val="00E51D13"/>
    <w:rsid w:val="00E90EF0"/>
    <w:rsid w:val="00EA3134"/>
    <w:rsid w:val="00EC53BA"/>
    <w:rsid w:val="00EC657F"/>
    <w:rsid w:val="00F259BD"/>
    <w:rsid w:val="00F37F8E"/>
    <w:rsid w:val="00F64749"/>
    <w:rsid w:val="00FC2074"/>
    <w:rsid w:val="00FC6A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63"/>
    <w:pPr>
      <w:suppressAutoHyphens w:val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63"/>
    <w:pPr>
      <w:ind w:left="720"/>
      <w:contextualSpacing/>
    </w:pPr>
  </w:style>
  <w:style w:type="character" w:styleId="a6">
    <w:name w:val="Hyperlink"/>
    <w:uiPriority w:val="99"/>
    <w:unhideWhenUsed/>
    <w:rsid w:val="00500663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663"/>
    <w:pPr>
      <w:suppressAutoHyphens/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00663"/>
    <w:pPr>
      <w:suppressAutoHyphens w:val="0"/>
      <w:ind w:firstLine="0"/>
      <w:jc w:val="left"/>
    </w:pPr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4">
    <w:name w:val="Текст выноски Знак"/>
    <w:basedOn w:val="a0"/>
    <w:link w:val="a3"/>
    <w:uiPriority w:val="99"/>
    <w:semiHidden/>
    <w:rsid w:val="00500663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500663"/>
    <w:pPr>
      <w:ind w:left="720"/>
      <w:contextualSpacing/>
    </w:pPr>
  </w:style>
  <w:style w:type="character" w:styleId="a6">
    <w:name w:val="Hyperlink"/>
    <w:uiPriority w:val="99"/>
    <w:unhideWhenUsed/>
    <w:rsid w:val="0050066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52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44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5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5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emf"/><Relationship Id="rId3" Type="http://schemas.openxmlformats.org/officeDocument/2006/relationships/styles" Target="styles.xml"/><Relationship Id="rId7" Type="http://schemas.openxmlformats.org/officeDocument/2006/relationships/image" Target="media/image2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CA328E-75DE-40A3-A8D1-31F9D3C857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1121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useracer01</dc:creator>
  <cp:lastModifiedBy>Пользователь</cp:lastModifiedBy>
  <cp:revision>2</cp:revision>
  <dcterms:created xsi:type="dcterms:W3CDTF">2020-12-07T11:43:00Z</dcterms:created>
  <dcterms:modified xsi:type="dcterms:W3CDTF">2020-12-07T11:43:00Z</dcterms:modified>
</cp:coreProperties>
</file>