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4B5" w:rsidRDefault="004464B5" w:rsidP="00F1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6208" w:rsidRPr="007970C1" w:rsidRDefault="00F16208" w:rsidP="00F16208">
      <w:pPr>
        <w:pStyle w:val="2"/>
        <w:jc w:val="center"/>
        <w:rPr>
          <w:b/>
        </w:rPr>
      </w:pPr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787664">
        <w:rPr>
          <w:b/>
        </w:rPr>
        <w:t xml:space="preserve"> автономное </w:t>
      </w:r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F16208" w:rsidRDefault="00F16208" w:rsidP="00F16208">
      <w:pPr>
        <w:pStyle w:val="2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F16208" w:rsidRPr="00530801" w:rsidRDefault="00F16208" w:rsidP="00F16208">
      <w:pPr>
        <w:pStyle w:val="2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F16208" w:rsidRPr="00530801" w:rsidRDefault="00F16208" w:rsidP="00F16208">
      <w:pPr>
        <w:pStyle w:val="2"/>
        <w:jc w:val="center"/>
        <w:rPr>
          <w:b/>
        </w:rPr>
      </w:pPr>
    </w:p>
    <w:p w:rsidR="00F32801" w:rsidRDefault="00F32801" w:rsidP="00F32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F32801" w:rsidRDefault="00F32801" w:rsidP="00F328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2801" w:rsidRDefault="00F32801" w:rsidP="00F328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6C711C8-3A79-46CF-AF47-9675571A2E7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F32801" w:rsidRDefault="00F32801" w:rsidP="00F32801">
      <w:pPr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F16208" w:rsidRDefault="00F16208" w:rsidP="00F16208">
      <w:pPr>
        <w:pStyle w:val="2"/>
        <w:jc w:val="center"/>
        <w:rPr>
          <w:b/>
        </w:rPr>
      </w:pPr>
    </w:p>
    <w:p w:rsidR="00F16208" w:rsidRDefault="00F16208" w:rsidP="00F16208">
      <w:pPr>
        <w:pStyle w:val="2"/>
        <w:jc w:val="center"/>
        <w:rPr>
          <w:b/>
        </w:rPr>
      </w:pPr>
    </w:p>
    <w:p w:rsidR="00F16208" w:rsidRDefault="00F16208" w:rsidP="00F16208">
      <w:pPr>
        <w:pStyle w:val="2"/>
        <w:jc w:val="center"/>
        <w:rPr>
          <w:b/>
        </w:rPr>
      </w:pPr>
    </w:p>
    <w:p w:rsidR="00F16208" w:rsidRDefault="00F16208" w:rsidP="00F16208">
      <w:pPr>
        <w:pStyle w:val="2"/>
        <w:jc w:val="center"/>
        <w:rPr>
          <w:b/>
        </w:rPr>
      </w:pPr>
      <w:r>
        <w:rPr>
          <w:b/>
        </w:rPr>
        <w:t xml:space="preserve">ДОПОЛНИТЕЛЬНАЯ    </w:t>
      </w:r>
    </w:p>
    <w:p w:rsidR="00F16208" w:rsidRDefault="00F16208" w:rsidP="00F16208">
      <w:pPr>
        <w:pStyle w:val="2"/>
        <w:jc w:val="center"/>
        <w:rPr>
          <w:b/>
        </w:rPr>
      </w:pPr>
      <w:r>
        <w:rPr>
          <w:b/>
        </w:rPr>
        <w:t xml:space="preserve">ОБЩЕРАЗВИВАЮЩАЯ   ПРОГРАММА  </w:t>
      </w:r>
    </w:p>
    <w:p w:rsidR="00F16208" w:rsidRPr="00530801" w:rsidRDefault="00F16208" w:rsidP="00F16208">
      <w:pPr>
        <w:pStyle w:val="2"/>
        <w:jc w:val="center"/>
        <w:rPr>
          <w:b/>
        </w:rPr>
      </w:pPr>
      <w:proofErr w:type="gramStart"/>
      <w:r>
        <w:rPr>
          <w:b/>
        </w:rPr>
        <w:t>В  ОБЛАСТИ</w:t>
      </w:r>
      <w:proofErr w:type="gramEnd"/>
      <w:r>
        <w:rPr>
          <w:b/>
        </w:rPr>
        <w:t xml:space="preserve">  ИСКУССТВ</w:t>
      </w:r>
    </w:p>
    <w:p w:rsidR="00F16208" w:rsidRPr="00804A4F" w:rsidRDefault="00F16208" w:rsidP="00F16208">
      <w:pPr>
        <w:pStyle w:val="2"/>
        <w:jc w:val="center"/>
        <w:rPr>
          <w:b/>
        </w:rPr>
      </w:pPr>
    </w:p>
    <w:p w:rsidR="00F16208" w:rsidRPr="00804A4F" w:rsidRDefault="00F16208" w:rsidP="00F16208">
      <w:pPr>
        <w:pStyle w:val="2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ИЗОБРАЗИТЕЛЬНОЕ  ИСКУССТВО</w:t>
      </w:r>
      <w:proofErr w:type="gramEnd"/>
      <w:r w:rsidRPr="00804A4F">
        <w:rPr>
          <w:b/>
        </w:rPr>
        <w:t>»</w:t>
      </w: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Pr="00D35ED6" w:rsidRDefault="00F16208" w:rsidP="00F16208">
      <w:pPr>
        <w:pStyle w:val="2"/>
        <w:jc w:val="center"/>
        <w:rPr>
          <w:b/>
        </w:rPr>
      </w:pPr>
    </w:p>
    <w:p w:rsidR="00F16208" w:rsidRPr="00D35ED6" w:rsidRDefault="00F16208" w:rsidP="00F16208">
      <w:pPr>
        <w:pStyle w:val="2"/>
        <w:jc w:val="center"/>
        <w:rPr>
          <w:b/>
        </w:rPr>
      </w:pPr>
      <w:r>
        <w:rPr>
          <w:b/>
        </w:rPr>
        <w:t xml:space="preserve"> </w:t>
      </w:r>
    </w:p>
    <w:p w:rsidR="00F16208" w:rsidRPr="00D35ED6" w:rsidRDefault="00F16208" w:rsidP="00F16208">
      <w:pPr>
        <w:pStyle w:val="2"/>
        <w:jc w:val="center"/>
        <w:rPr>
          <w:b/>
          <w:sz w:val="36"/>
          <w:szCs w:val="36"/>
        </w:rPr>
      </w:pPr>
    </w:p>
    <w:p w:rsidR="00F16208" w:rsidRDefault="00F16208" w:rsidP="00F16208">
      <w:pPr>
        <w:pStyle w:val="2"/>
        <w:jc w:val="center"/>
        <w:rPr>
          <w:sz w:val="36"/>
          <w:szCs w:val="36"/>
        </w:rPr>
      </w:pPr>
    </w:p>
    <w:p w:rsidR="00F16208" w:rsidRDefault="00F16208" w:rsidP="00F16208">
      <w:pPr>
        <w:pStyle w:val="2"/>
        <w:jc w:val="center"/>
        <w:rPr>
          <w:sz w:val="36"/>
          <w:szCs w:val="36"/>
        </w:rPr>
      </w:pPr>
    </w:p>
    <w:p w:rsidR="00F16208" w:rsidRDefault="00F16208" w:rsidP="00F16208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F16208" w:rsidRDefault="00F16208" w:rsidP="00F16208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 по выбору</w:t>
      </w:r>
    </w:p>
    <w:p w:rsidR="00F16208" w:rsidRPr="00573C4B" w:rsidRDefault="00F16208" w:rsidP="00F16208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87664" w:rsidRDefault="00F16208" w:rsidP="00F16208">
      <w:pPr>
        <w:pStyle w:val="2"/>
        <w:jc w:val="center"/>
        <w:rPr>
          <w:b/>
        </w:rPr>
      </w:pPr>
      <w:r>
        <w:rPr>
          <w:b/>
        </w:rPr>
        <w:t>АНСАМБЛЬ</w:t>
      </w:r>
    </w:p>
    <w:p w:rsidR="00F16208" w:rsidRPr="00870224" w:rsidRDefault="00787664" w:rsidP="00F16208">
      <w:pPr>
        <w:pStyle w:val="2"/>
        <w:jc w:val="center"/>
        <w:rPr>
          <w:b/>
        </w:rPr>
      </w:pPr>
      <w:r>
        <w:rPr>
          <w:b/>
        </w:rPr>
        <w:t>(народной песни)</w:t>
      </w:r>
    </w:p>
    <w:p w:rsidR="00F16208" w:rsidRPr="00804A4F" w:rsidRDefault="00F16208" w:rsidP="00F16208">
      <w:pPr>
        <w:pStyle w:val="2"/>
        <w:jc w:val="center"/>
        <w:rPr>
          <w:b/>
        </w:rPr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jc w:val="center"/>
      </w:pPr>
    </w:p>
    <w:p w:rsidR="00F16208" w:rsidRDefault="00F16208" w:rsidP="00F16208">
      <w:pPr>
        <w:pStyle w:val="2"/>
        <w:rPr>
          <w:b/>
        </w:rPr>
      </w:pPr>
    </w:p>
    <w:p w:rsidR="00787664" w:rsidRPr="00F32801" w:rsidRDefault="00F16208" w:rsidP="00F32801">
      <w:pPr>
        <w:pStyle w:val="2"/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   </w:t>
      </w:r>
      <w:r w:rsidRPr="008B00FD">
        <w:rPr>
          <w:b/>
        </w:rPr>
        <w:t xml:space="preserve">   </w:t>
      </w:r>
      <w:r>
        <w:rPr>
          <w:b/>
        </w:rPr>
        <w:t xml:space="preserve">        </w:t>
      </w: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Pr="00680B1C" w:rsidRDefault="00120A3B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noProof/>
        </w:rPr>
      </w:pPr>
      <w:r w:rsidRPr="00680B1C">
        <w:rPr>
          <w:rFonts w:ascii="Times New Roman" w:hAnsi="Times New Roman" w:cs="Times New Roman"/>
          <w:noProof/>
        </w:rPr>
        <w:t>Разработчик: Чуркин А.Ф. –преподаватель МАУ ДО ДШИ, ВКК</w:t>
      </w: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noProof/>
        </w:rPr>
      </w:pPr>
    </w:p>
    <w:p w:rsidR="00787664" w:rsidRDefault="00787664" w:rsidP="00C327E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F16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859">
        <w:rPr>
          <w:rFonts w:ascii="Times New Roman" w:hAnsi="Times New Roman" w:cs="Times New Roman"/>
          <w:b/>
          <w:bCs/>
          <w:sz w:val="28"/>
          <w:szCs w:val="28"/>
        </w:rPr>
        <w:t>Структура программы учебного предмета</w:t>
      </w:r>
    </w:p>
    <w:p w:rsidR="004464B5" w:rsidRDefault="004464B5" w:rsidP="00C327E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3127A5" w:rsidRDefault="004464B5" w:rsidP="00C327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Срок реализации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Объем учебного времени, предусмотренный учебным планом образовательного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   учреждения на реализацию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Форма проведения учебных аудиторных занятий;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Цель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 и задачи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Обоснование структуры программы учебного предмета;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- Методы обучения; 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Описание материально-технических условий реализации учебного предмета;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Pr="003127A5" w:rsidRDefault="004464B5" w:rsidP="00C327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Сведения о затратах учебного времени;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Календарно-тематические планы по годам обучения (классам)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4464B5" w:rsidRPr="003127A5" w:rsidRDefault="004464B5" w:rsidP="00C327E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3127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27A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8"/>
        <w:rPr>
          <w:b/>
          <w:bCs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A0859">
        <w:rPr>
          <w:rFonts w:ascii="Times New Roman" w:hAnsi="Times New Roman" w:cs="Times New Roman"/>
          <w:i/>
          <w:iCs/>
          <w:sz w:val="24"/>
          <w:szCs w:val="24"/>
        </w:rPr>
        <w:t xml:space="preserve">Аттестация: цели, виды, форма, содержание; </w:t>
      </w:r>
    </w:p>
    <w:p w:rsidR="004464B5" w:rsidRPr="002A0859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Критерии оценки;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2A0859">
        <w:rPr>
          <w:rFonts w:ascii="Times New Roman" w:hAnsi="Times New Roman" w:cs="Times New Roman"/>
          <w:i/>
          <w:iCs/>
          <w:sz w:val="24"/>
          <w:szCs w:val="24"/>
        </w:rPr>
        <w:t>- Контрольные требования на разных этапах обучения;</w:t>
      </w:r>
    </w:p>
    <w:p w:rsidR="004464B5" w:rsidRPr="002A0859" w:rsidRDefault="004464B5" w:rsidP="00C327EF">
      <w:pPr>
        <w:pStyle w:val="aa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Pr="00DE4166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Методические рекомендации педагогическим работникам;</w:t>
      </w:r>
    </w:p>
    <w:p w:rsidR="004464B5" w:rsidRPr="002A0859" w:rsidRDefault="004464B5" w:rsidP="00C327EF">
      <w:pPr>
        <w:pStyle w:val="aa"/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Рекомендации по организации самостоятельной работы обучающихся</w:t>
      </w:r>
      <w:r w:rsidRPr="002A0859">
        <w:t>;</w:t>
      </w:r>
    </w:p>
    <w:p w:rsidR="004464B5" w:rsidRPr="002A0859" w:rsidRDefault="004464B5" w:rsidP="00C327EF">
      <w:pPr>
        <w:pStyle w:val="a8"/>
        <w:rPr>
          <w:b/>
          <w:bCs/>
        </w:rPr>
      </w:pPr>
    </w:p>
    <w:p w:rsidR="004464B5" w:rsidRPr="00EB189F" w:rsidRDefault="004464B5" w:rsidP="00C327EF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EB189F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EB189F">
        <w:rPr>
          <w:rFonts w:ascii="Times New Roman" w:hAnsi="Times New Roman"/>
          <w:b/>
          <w:bCs/>
          <w:sz w:val="28"/>
          <w:szCs w:val="28"/>
        </w:rPr>
        <w:t>.</w:t>
      </w:r>
      <w:r w:rsidRPr="00EB189F">
        <w:rPr>
          <w:rFonts w:ascii="Times New Roman" w:hAnsi="Times New Roman"/>
          <w:b/>
          <w:bCs/>
          <w:sz w:val="28"/>
          <w:szCs w:val="28"/>
        </w:rPr>
        <w:tab/>
        <w:t xml:space="preserve">Списки рекомендуемой </w:t>
      </w:r>
      <w:proofErr w:type="gramStart"/>
      <w:r w:rsidRPr="00EB189F">
        <w:rPr>
          <w:rFonts w:ascii="Times New Roman" w:hAnsi="Times New Roman"/>
          <w:b/>
          <w:bCs/>
          <w:sz w:val="28"/>
          <w:szCs w:val="28"/>
        </w:rPr>
        <w:t>методической  и</w:t>
      </w:r>
      <w:proofErr w:type="gramEnd"/>
      <w:r w:rsidRPr="00EB189F">
        <w:rPr>
          <w:rFonts w:ascii="Times New Roman" w:hAnsi="Times New Roman"/>
          <w:b/>
          <w:bCs/>
          <w:sz w:val="28"/>
          <w:szCs w:val="28"/>
        </w:rPr>
        <w:t xml:space="preserve"> нотной литературы, аудио и видеоматериалов</w:t>
      </w:r>
      <w:r w:rsidRPr="00EB189F">
        <w:rPr>
          <w:rFonts w:ascii="Times New Roman" w:hAnsi="Times New Roman"/>
          <w:b/>
          <w:bCs/>
          <w:sz w:val="28"/>
          <w:szCs w:val="28"/>
        </w:rPr>
        <w:tab/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методической литературы;</w:t>
      </w:r>
    </w:p>
    <w:p w:rsidR="004464B5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DE4166">
        <w:rPr>
          <w:rFonts w:ascii="Times New Roman" w:hAnsi="Times New Roman" w:cs="Times New Roman"/>
          <w:i/>
          <w:iCs/>
          <w:sz w:val="24"/>
          <w:szCs w:val="24"/>
        </w:rPr>
        <w:t>- Список р</w:t>
      </w:r>
      <w:r>
        <w:rPr>
          <w:rFonts w:ascii="Times New Roman" w:hAnsi="Times New Roman" w:cs="Times New Roman"/>
          <w:i/>
          <w:iCs/>
          <w:sz w:val="24"/>
          <w:szCs w:val="24"/>
        </w:rPr>
        <w:t>екомендуемой нотной литературы;</w:t>
      </w:r>
    </w:p>
    <w:p w:rsidR="004464B5" w:rsidRPr="00DE4166" w:rsidRDefault="004464B5" w:rsidP="00C327E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Список рекомендуемых аудио и видеоматериалов.</w:t>
      </w:r>
    </w:p>
    <w:p w:rsidR="00EB189F" w:rsidRDefault="00EB189F" w:rsidP="00F3280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C681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681C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4464B5" w:rsidRPr="00722FC9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предмета, его место и 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</w:t>
      </w:r>
      <w:r w:rsidR="007876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 в образовательном процессе МАУ ДО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«ДШИ»</w:t>
      </w:r>
    </w:p>
    <w:p w:rsidR="00A24309" w:rsidRPr="00A24309" w:rsidRDefault="004464B5" w:rsidP="00A243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09">
        <w:rPr>
          <w:rFonts w:ascii="Times New Roman" w:hAnsi="Times New Roman" w:cs="Times New Roman"/>
          <w:sz w:val="28"/>
          <w:szCs w:val="28"/>
        </w:rPr>
        <w:t xml:space="preserve">Программа учебного </w:t>
      </w:r>
      <w:proofErr w:type="gramStart"/>
      <w:r w:rsidRPr="00A24309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78766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787664">
        <w:rPr>
          <w:rFonts w:ascii="Times New Roman" w:hAnsi="Times New Roman" w:cs="Times New Roman"/>
          <w:sz w:val="28"/>
          <w:szCs w:val="28"/>
        </w:rPr>
        <w:t xml:space="preserve"> выбору   «Ансамбль» реализуется в МАУ ДО</w:t>
      </w:r>
      <w:r w:rsidR="00EB189F" w:rsidRPr="00A24309">
        <w:rPr>
          <w:rFonts w:ascii="Times New Roman" w:hAnsi="Times New Roman" w:cs="Times New Roman"/>
          <w:sz w:val="28"/>
          <w:szCs w:val="28"/>
        </w:rPr>
        <w:t xml:space="preserve"> </w:t>
      </w:r>
      <w:r w:rsidR="008D688A" w:rsidRPr="00A24309">
        <w:rPr>
          <w:rFonts w:ascii="Times New Roman" w:hAnsi="Times New Roman" w:cs="Times New Roman"/>
          <w:sz w:val="28"/>
          <w:szCs w:val="28"/>
        </w:rPr>
        <w:t xml:space="preserve"> «</w:t>
      </w:r>
      <w:r w:rsidR="00EB189F" w:rsidRPr="00A24309">
        <w:rPr>
          <w:rFonts w:ascii="Times New Roman" w:hAnsi="Times New Roman" w:cs="Times New Roman"/>
          <w:sz w:val="28"/>
          <w:szCs w:val="28"/>
        </w:rPr>
        <w:t>ДШИ</w:t>
      </w:r>
      <w:r w:rsidR="008D688A" w:rsidRPr="00A2430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D688A" w:rsidRPr="00A2430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D688A" w:rsidRPr="00A24309">
        <w:rPr>
          <w:rFonts w:ascii="Times New Roman" w:hAnsi="Times New Roman" w:cs="Times New Roman"/>
          <w:sz w:val="28"/>
          <w:szCs w:val="28"/>
        </w:rPr>
        <w:t>. Верх-Нейвинский</w:t>
      </w:r>
      <w:r w:rsidR="00EB189F" w:rsidRPr="00A24309">
        <w:rPr>
          <w:rFonts w:ascii="Times New Roman" w:hAnsi="Times New Roman" w:cs="Times New Roman"/>
          <w:sz w:val="28"/>
          <w:szCs w:val="28"/>
        </w:rPr>
        <w:t xml:space="preserve">, </w:t>
      </w:r>
      <w:r w:rsidR="00A24309" w:rsidRPr="00A24309">
        <w:rPr>
          <w:rFonts w:ascii="Times New Roman" w:hAnsi="Times New Roman"/>
          <w:sz w:val="28"/>
          <w:szCs w:val="28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</w:t>
      </w:r>
    </w:p>
    <w:p w:rsidR="004464B5" w:rsidRPr="007A0E75" w:rsidRDefault="00787664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4464B5">
        <w:rPr>
          <w:rFonts w:ascii="Times New Roman" w:hAnsi="Times New Roman" w:cs="Times New Roman"/>
          <w:sz w:val="28"/>
          <w:szCs w:val="28"/>
        </w:rPr>
        <w:t>А</w:t>
      </w:r>
      <w:r w:rsidR="004464B5" w:rsidRPr="007A0E75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 xml:space="preserve"> (народной песни)</w:t>
      </w:r>
      <w:r w:rsidR="004464B5" w:rsidRPr="007A0E75">
        <w:rPr>
          <w:rFonts w:ascii="Times New Roman" w:hAnsi="Times New Roman" w:cs="Times New Roman"/>
          <w:sz w:val="28"/>
          <w:szCs w:val="28"/>
        </w:rPr>
        <w:t xml:space="preserve">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4464B5" w:rsidRPr="007A0E75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 освоение и собирание песенно-музыкального, танцевальног</w:t>
      </w:r>
      <w:r>
        <w:rPr>
          <w:rFonts w:ascii="Times New Roman" w:hAnsi="Times New Roman" w:cs="Times New Roman"/>
          <w:sz w:val="28"/>
          <w:szCs w:val="28"/>
        </w:rPr>
        <w:t>о и обрядового фольклора России.</w:t>
      </w:r>
    </w:p>
    <w:p w:rsidR="004464B5" w:rsidRPr="00FC3BC4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4464B5" w:rsidRPr="00DA5EEA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ab/>
        <w:t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</w:t>
      </w:r>
      <w:r>
        <w:rPr>
          <w:rFonts w:ascii="Times New Roman" w:hAnsi="Times New Roman" w:cs="Times New Roman"/>
          <w:sz w:val="28"/>
          <w:szCs w:val="28"/>
        </w:rPr>
        <w:t xml:space="preserve">лементы традиционной культуры. </w:t>
      </w:r>
    </w:p>
    <w:p w:rsidR="0081071C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</w:t>
      </w:r>
      <w:r w:rsidR="00810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1071C" w:rsidRDefault="004464B5" w:rsidP="00810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 </w:t>
      </w:r>
      <w:r w:rsidR="0081071C">
        <w:rPr>
          <w:rFonts w:ascii="Times New Roman" w:hAnsi="Times New Roman"/>
          <w:sz w:val="28"/>
          <w:szCs w:val="28"/>
        </w:rPr>
        <w:t xml:space="preserve">Срок реализации учебного </w:t>
      </w:r>
      <w:r w:rsidR="00A24309">
        <w:rPr>
          <w:rFonts w:ascii="Times New Roman" w:hAnsi="Times New Roman"/>
          <w:sz w:val="28"/>
          <w:szCs w:val="28"/>
        </w:rPr>
        <w:t>предмета «Ансамбль» составляет 7 лет: при 7-летней дополнительной общеразвивающей</w:t>
      </w:r>
      <w:r w:rsidR="0081071C">
        <w:rPr>
          <w:rFonts w:ascii="Times New Roman" w:hAnsi="Times New Roman"/>
          <w:sz w:val="28"/>
          <w:szCs w:val="28"/>
        </w:rPr>
        <w:t xml:space="preserve"> общеобр</w:t>
      </w:r>
      <w:r w:rsidR="00A24309">
        <w:rPr>
          <w:rFonts w:ascii="Times New Roman" w:hAnsi="Times New Roman"/>
          <w:sz w:val="28"/>
          <w:szCs w:val="28"/>
        </w:rPr>
        <w:t>азовательной программе «Изобразительной искусство</w:t>
      </w:r>
      <w:r w:rsidR="0081071C">
        <w:rPr>
          <w:rFonts w:ascii="Times New Roman" w:hAnsi="Times New Roman"/>
          <w:sz w:val="28"/>
          <w:szCs w:val="28"/>
        </w:rPr>
        <w:t>»</w:t>
      </w:r>
      <w:r w:rsidR="00A24309">
        <w:rPr>
          <w:rFonts w:ascii="Times New Roman" w:hAnsi="Times New Roman"/>
          <w:sz w:val="28"/>
          <w:szCs w:val="28"/>
        </w:rPr>
        <w:t xml:space="preserve"> с 1 по 7 классы, при 3-х -летней программе 3 года — с 1 по 3</w:t>
      </w:r>
      <w:r w:rsidR="0081071C">
        <w:rPr>
          <w:rFonts w:ascii="Times New Roman" w:hAnsi="Times New Roman"/>
          <w:sz w:val="28"/>
          <w:szCs w:val="28"/>
        </w:rPr>
        <w:t xml:space="preserve"> классы. </w:t>
      </w:r>
    </w:p>
    <w:p w:rsidR="0081071C" w:rsidRDefault="0081071C" w:rsidP="008107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4B5" w:rsidRPr="00DA5EEA" w:rsidRDefault="004464B5" w:rsidP="007A3DC4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2087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="0081071C">
        <w:rPr>
          <w:rFonts w:ascii="Times New Roman" w:hAnsi="Times New Roman" w:cs="Times New Roman"/>
          <w:sz w:val="28"/>
          <w:szCs w:val="28"/>
        </w:rPr>
        <w:t>»</w:t>
      </w:r>
    </w:p>
    <w:p w:rsidR="004464B5" w:rsidRDefault="004464B5" w:rsidP="00C327E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464B5" w:rsidRPr="009A4F7E" w:rsidRDefault="004464B5" w:rsidP="00C327E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по предмету «А</w:t>
      </w:r>
      <w:r w:rsidRPr="00D80BE3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80BE3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0BE3">
        <w:rPr>
          <w:rFonts w:ascii="Times New Roman" w:hAnsi="Times New Roman" w:cs="Times New Roman"/>
          <w:sz w:val="28"/>
          <w:szCs w:val="28"/>
        </w:rPr>
        <w:t>ся в форме групповых занятий (</w:t>
      </w:r>
      <w:r w:rsidRPr="007A0E75">
        <w:rPr>
          <w:rFonts w:ascii="Times New Roman" w:hAnsi="Times New Roman" w:cs="Times New Roman"/>
          <w:sz w:val="28"/>
          <w:szCs w:val="28"/>
        </w:rPr>
        <w:t>численностью от 11 человек)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мелкогрупповых занятий (</w:t>
      </w:r>
      <w:r w:rsidR="00787664">
        <w:rPr>
          <w:rFonts w:ascii="Times New Roman" w:hAnsi="Times New Roman" w:cs="Times New Roman"/>
          <w:sz w:val="28"/>
          <w:szCs w:val="28"/>
        </w:rPr>
        <w:t>численностью от 2 до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E75">
        <w:rPr>
          <w:rFonts w:ascii="Times New Roman" w:hAnsi="Times New Roman" w:cs="Times New Roman"/>
          <w:sz w:val="28"/>
          <w:szCs w:val="28"/>
        </w:rPr>
        <w:t>человек).</w:t>
      </w:r>
    </w:p>
    <w:p w:rsidR="004464B5" w:rsidRPr="009A4F7E" w:rsidRDefault="004464B5" w:rsidP="00C327EF">
      <w:pPr>
        <w:pStyle w:val="aa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773D46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  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Цель и задачи учебного предмета «Ансамбль»</w:t>
      </w:r>
    </w:p>
    <w:p w:rsidR="004464B5" w:rsidRPr="00D7672B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0E75">
        <w:rPr>
          <w:rFonts w:ascii="Times New Roman" w:hAnsi="Times New Roman" w:cs="Times New Roman"/>
          <w:sz w:val="28"/>
          <w:szCs w:val="28"/>
        </w:rPr>
        <w:t>азвитие музыкально-творческих способностей учащегося на основе приобретенных им знаний,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  в области музыкального фольклора, а также </w:t>
      </w:r>
      <w:r w:rsidRPr="00D7672B">
        <w:rPr>
          <w:rFonts w:ascii="Times New Roman" w:hAnsi="Times New Roman" w:cs="Times New Roman"/>
          <w:sz w:val="28"/>
          <w:szCs w:val="28"/>
        </w:rPr>
        <w:t>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</w:t>
      </w:r>
      <w:r>
        <w:rPr>
          <w:rFonts w:ascii="Times New Roman" w:hAnsi="Times New Roman" w:cs="Times New Roman"/>
          <w:sz w:val="28"/>
          <w:szCs w:val="28"/>
        </w:rPr>
        <w:t>о образования по профилю предмета</w:t>
      </w:r>
      <w:r w:rsidRPr="00D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64B5" w:rsidRDefault="004464B5" w:rsidP="00C327E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развитие мотивации к познанию народных традиций и овладению специфическими чертами народной музыки;</w:t>
      </w:r>
    </w:p>
    <w:p w:rsidR="004464B5" w:rsidRPr="002852E1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получение учащимися необходимых знаний об аутентичных народных традициях и песенной культуре;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музыкальных способностей (слуха, чувства ритма, музыкальной памяти);</w:t>
      </w:r>
    </w:p>
    <w:p w:rsidR="004464B5" w:rsidRPr="007A0E7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обучение вокально-певческим навыкам, присущим народной манере исполнения, а также навыкам импровизации;</w:t>
      </w:r>
    </w:p>
    <w:p w:rsidR="004464B5" w:rsidRPr="00B2043B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освоение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B2043B">
        <w:rPr>
          <w:rFonts w:ascii="Times New Roman" w:hAnsi="Times New Roman" w:cs="Times New Roman"/>
          <w:sz w:val="28"/>
          <w:szCs w:val="28"/>
        </w:rPr>
        <w:t>ансамблевого и сольного пения;</w:t>
      </w:r>
    </w:p>
    <w:p w:rsidR="004464B5" w:rsidRPr="00B2043B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lastRenderedPageBreak/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Обоснование </w:t>
      </w:r>
      <w:r w:rsidR="00773D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структуры учебного предмета «Ан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самбль»</w:t>
      </w:r>
    </w:p>
    <w:p w:rsidR="004464B5" w:rsidRDefault="004464B5" w:rsidP="00C327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464B5" w:rsidRDefault="004464B5" w:rsidP="00C327EF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содержит  следующие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разделы: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распределение учебного материала погодам обучения;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обучающихся; </w:t>
      </w:r>
    </w:p>
    <w:p w:rsidR="004464B5" w:rsidRPr="00B2043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7.Методы обучения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словесны</w:t>
      </w:r>
      <w:r>
        <w:rPr>
          <w:rFonts w:ascii="Times New Roman" w:hAnsi="Times New Roman" w:cs="Times New Roman"/>
          <w:sz w:val="28"/>
          <w:szCs w:val="28"/>
        </w:rPr>
        <w:t>й (рассказ, беседа, объяснение);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нагля</w:t>
      </w:r>
      <w:r>
        <w:rPr>
          <w:rFonts w:ascii="Times New Roman" w:hAnsi="Times New Roman" w:cs="Times New Roman"/>
          <w:sz w:val="28"/>
          <w:szCs w:val="28"/>
        </w:rPr>
        <w:t>дный (наблюдение, демонстрация);</w:t>
      </w:r>
    </w:p>
    <w:p w:rsidR="004464B5" w:rsidRPr="00D80BE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:rsidR="004464B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63">
        <w:rPr>
          <w:rFonts w:ascii="Times New Roman" w:hAnsi="Times New Roman" w:cs="Times New Roman"/>
          <w:sz w:val="28"/>
          <w:szCs w:val="28"/>
        </w:rPr>
        <w:t>Методика работы с фольклорным ансамблем, предложенная в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7863">
        <w:rPr>
          <w:rFonts w:ascii="Times New Roman" w:hAnsi="Times New Roman" w:cs="Times New Roman"/>
          <w:sz w:val="28"/>
          <w:szCs w:val="28"/>
        </w:rPr>
        <w:t xml:space="preserve"> универсальна и может работать на любом локальном стиле традиционной культуры. </w:t>
      </w:r>
      <w:proofErr w:type="gramStart"/>
      <w:r w:rsidRPr="00C77863">
        <w:rPr>
          <w:rFonts w:ascii="Times New Roman" w:hAnsi="Times New Roman" w:cs="Times New Roman"/>
          <w:sz w:val="28"/>
          <w:szCs w:val="28"/>
        </w:rPr>
        <w:t>Она  включает</w:t>
      </w:r>
      <w:proofErr w:type="gramEnd"/>
      <w:r w:rsidRPr="00C77863">
        <w:rPr>
          <w:rFonts w:ascii="Times New Roman" w:hAnsi="Times New Roman" w:cs="Times New Roman"/>
          <w:sz w:val="28"/>
          <w:szCs w:val="28"/>
        </w:rPr>
        <w:t xml:space="preserve">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</w:t>
      </w:r>
      <w:r>
        <w:rPr>
          <w:rFonts w:ascii="Times New Roman" w:hAnsi="Times New Roman" w:cs="Times New Roman"/>
          <w:sz w:val="28"/>
          <w:szCs w:val="28"/>
        </w:rPr>
        <w:t xml:space="preserve"> основано на изучении традиционного фольклора. </w:t>
      </w:r>
    </w:p>
    <w:p w:rsidR="004464B5" w:rsidRDefault="004464B5" w:rsidP="00C327E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для реализации учебного предмета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72">
        <w:rPr>
          <w:rFonts w:ascii="Times New Roman" w:hAnsi="Times New Roman" w:cs="Times New Roman"/>
          <w:sz w:val="28"/>
          <w:szCs w:val="28"/>
        </w:rPr>
        <w:lastRenderedPageBreak/>
        <w:t>Минима</w:t>
      </w:r>
      <w:r>
        <w:rPr>
          <w:rFonts w:ascii="Times New Roman" w:hAnsi="Times New Roman" w:cs="Times New Roman"/>
          <w:sz w:val="28"/>
          <w:szCs w:val="28"/>
        </w:rPr>
        <w:t xml:space="preserve">льно необходимый для реализации учебного </w:t>
      </w:r>
      <w:r w:rsidRPr="00F26072">
        <w:rPr>
          <w:rFonts w:ascii="Times New Roman" w:hAnsi="Times New Roman" w:cs="Times New Roman"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F26072">
        <w:rPr>
          <w:rFonts w:ascii="Times New Roman" w:hAnsi="Times New Roman" w:cs="Times New Roman"/>
          <w:sz w:val="28"/>
          <w:szCs w:val="28"/>
        </w:rPr>
        <w:t xml:space="preserve">нсамбль» перечень аудиторий, специализированных кабинетов и материально-технического обеспечения включает в себя: 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6072">
        <w:rPr>
          <w:rFonts w:ascii="Times New Roman" w:hAnsi="Times New Roman" w:cs="Times New Roman"/>
          <w:sz w:val="28"/>
          <w:szCs w:val="28"/>
        </w:rPr>
        <w:t>учебные аудитории для групповых, мелкогрупповых и индивидуальных занятий, концертный зал с роялем/фортепиано;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(проигрыватель</w:t>
      </w:r>
      <w:r w:rsidRPr="00F26072">
        <w:rPr>
          <w:rFonts w:ascii="Times New Roman" w:hAnsi="Times New Roman" w:cs="Times New Roman"/>
          <w:sz w:val="28"/>
          <w:szCs w:val="28"/>
        </w:rPr>
        <w:t xml:space="preserve"> компакт дисков, магнитофон, </w:t>
      </w:r>
      <w:proofErr w:type="gramStart"/>
      <w:r w:rsidRPr="00F26072">
        <w:rPr>
          <w:rFonts w:ascii="Times New Roman" w:hAnsi="Times New Roman" w:cs="Times New Roman"/>
          <w:sz w:val="28"/>
          <w:szCs w:val="28"/>
        </w:rPr>
        <w:t>видеомагнитофон,  персональный</w:t>
      </w:r>
      <w:proofErr w:type="gramEnd"/>
      <w:r w:rsidRPr="00F26072">
        <w:rPr>
          <w:rFonts w:ascii="Times New Roman" w:hAnsi="Times New Roman" w:cs="Times New Roman"/>
          <w:sz w:val="28"/>
          <w:szCs w:val="28"/>
        </w:rPr>
        <w:t xml:space="preserve"> компьютер);</w:t>
      </w:r>
    </w:p>
    <w:p w:rsidR="004464B5" w:rsidRPr="00F26072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библиотеку и помещения</w:t>
      </w:r>
      <w:r w:rsidRPr="00F26072">
        <w:rPr>
          <w:rFonts w:ascii="Times New Roman" w:hAnsi="Times New Roman" w:cs="Times New Roman"/>
          <w:sz w:val="28"/>
          <w:szCs w:val="28"/>
        </w:rPr>
        <w:t xml:space="preserve"> для работы со специализированными материалами (фонотеку, видеотеку, фильмотеку, просмотровый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072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072">
        <w:rPr>
          <w:rFonts w:ascii="Times New Roman" w:hAnsi="Times New Roman" w:cs="Times New Roman"/>
          <w:sz w:val="28"/>
          <w:szCs w:val="28"/>
        </w:rPr>
        <w:t>/класс).</w:t>
      </w:r>
    </w:p>
    <w:p w:rsidR="004464B5" w:rsidRDefault="004464B5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24309" w:rsidRDefault="00A24309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D688A" w:rsidRDefault="008D688A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73D46" w:rsidRPr="00F26072" w:rsidRDefault="00773D46" w:rsidP="00773D4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4464B5" w:rsidRDefault="004464B5" w:rsidP="00C327EF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6B697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Виды аудиторных учебных </w:t>
      </w:r>
      <w:proofErr w:type="gramStart"/>
      <w:r w:rsidRPr="00AF5C5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нятий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предмету «А</w:t>
      </w:r>
      <w:r w:rsidRPr="00AF5C54">
        <w:rPr>
          <w:rFonts w:ascii="Times New Roman" w:hAnsi="Times New Roman" w:cs="Times New Roman"/>
          <w:sz w:val="28"/>
          <w:szCs w:val="28"/>
        </w:rPr>
        <w:t xml:space="preserve">нсамбль»: 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вокально-хоровые занятия;</w:t>
      </w:r>
    </w:p>
    <w:p w:rsidR="004464B5" w:rsidRPr="00AF5C54" w:rsidRDefault="004464B5" w:rsidP="00C327E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>-осво</w:t>
      </w:r>
      <w:r>
        <w:rPr>
          <w:rFonts w:ascii="Times New Roman" w:hAnsi="Times New Roman" w:cs="Times New Roman"/>
          <w:sz w:val="28"/>
          <w:szCs w:val="28"/>
        </w:rPr>
        <w:t>ение основ народной хореографии;</w:t>
      </w:r>
    </w:p>
    <w:p w:rsidR="004464B5" w:rsidRPr="00AF5C54" w:rsidRDefault="004464B5" w:rsidP="00C327E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54">
        <w:rPr>
          <w:rFonts w:ascii="Times New Roman" w:hAnsi="Times New Roman" w:cs="Times New Roman"/>
          <w:sz w:val="28"/>
          <w:szCs w:val="28"/>
        </w:rPr>
        <w:t xml:space="preserve">-освоение приёмов игры </w:t>
      </w:r>
      <w:r>
        <w:rPr>
          <w:rFonts w:ascii="Times New Roman" w:hAnsi="Times New Roman" w:cs="Times New Roman"/>
          <w:sz w:val="28"/>
          <w:szCs w:val="28"/>
        </w:rPr>
        <w:t>на этнографических инструментах;</w:t>
      </w:r>
    </w:p>
    <w:p w:rsidR="004464B5" w:rsidRPr="00AF5C54" w:rsidRDefault="004464B5" w:rsidP="00C327EF">
      <w:pPr>
        <w:pStyle w:val="a3"/>
        <w:spacing w:after="0" w:line="36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5C54">
        <w:rPr>
          <w:rFonts w:ascii="Times New Roman" w:hAnsi="Times New Roman" w:cs="Times New Roman"/>
          <w:sz w:val="28"/>
          <w:szCs w:val="28"/>
        </w:rPr>
        <w:t xml:space="preserve">-постановка концертных номеров и </w:t>
      </w:r>
      <w:r>
        <w:rPr>
          <w:rFonts w:ascii="Times New Roman" w:hAnsi="Times New Roman" w:cs="Times New Roman"/>
          <w:sz w:val="28"/>
          <w:szCs w:val="28"/>
        </w:rPr>
        <w:t>фольклорных композиций;</w:t>
      </w:r>
    </w:p>
    <w:p w:rsidR="004464B5" w:rsidRDefault="004464B5" w:rsidP="00C327E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5C54">
        <w:rPr>
          <w:rFonts w:ascii="Times New Roman" w:hAnsi="Times New Roman" w:cs="Times New Roman"/>
          <w:sz w:val="28"/>
          <w:szCs w:val="28"/>
        </w:rPr>
        <w:t xml:space="preserve">-аудио/видео демонстрация записей подлинных исполнителей народных </w:t>
      </w:r>
      <w:proofErr w:type="gramStart"/>
      <w:r w:rsidRPr="00AF5C54">
        <w:rPr>
          <w:rFonts w:ascii="Times New Roman" w:hAnsi="Times New Roman" w:cs="Times New Roman"/>
          <w:sz w:val="28"/>
          <w:szCs w:val="28"/>
        </w:rPr>
        <w:t>песен  и</w:t>
      </w:r>
      <w:proofErr w:type="gramEnd"/>
      <w:r w:rsidRPr="00AF5C54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464B5" w:rsidRPr="00AF5C54" w:rsidRDefault="004464B5" w:rsidP="00C327EF">
      <w:pPr>
        <w:pStyle w:val="a3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4464B5" w:rsidRDefault="004464B5" w:rsidP="00A2430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Процесс изучения предмета «Фольклорный ансамбль» делится на 3 этапа обучения: подготовительный, начальный и основной. Это позволяет распределять учебный материал на весь период обучения соответственно возрастным возможностям учащихся.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Календарно-</w:t>
      </w:r>
      <w:r w:rsidRPr="002C2B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тематические планы по годам обучения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(классам)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3FE9">
        <w:rPr>
          <w:rFonts w:ascii="Times New Roman" w:hAnsi="Times New Roman" w:cs="Times New Roman"/>
          <w:sz w:val="28"/>
          <w:szCs w:val="28"/>
        </w:rPr>
        <w:t xml:space="preserve"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 </w:t>
      </w:r>
      <w:r w:rsidRPr="008E3FE9">
        <w:rPr>
          <w:rFonts w:ascii="Times New Roman" w:hAnsi="Times New Roman" w:cs="Times New Roman"/>
          <w:sz w:val="28"/>
          <w:szCs w:val="28"/>
        </w:rPr>
        <w:tab/>
      </w:r>
      <w:r w:rsidRPr="008E3FE9">
        <w:rPr>
          <w:rFonts w:ascii="Times New Roman" w:hAnsi="Times New Roman" w:cs="Times New Roman"/>
          <w:sz w:val="28"/>
          <w:szCs w:val="28"/>
        </w:rPr>
        <w:tab/>
      </w:r>
    </w:p>
    <w:p w:rsidR="004464B5" w:rsidRPr="00B3071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репертуар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предмета  «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B30713">
        <w:rPr>
          <w:rFonts w:ascii="Times New Roman" w:hAnsi="Times New Roman" w:cs="Times New Roman"/>
          <w:sz w:val="28"/>
          <w:szCs w:val="28"/>
        </w:rPr>
        <w:t>нсамбль» включаются произведения народной песенной традиции различных жанров: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календарных праздников (</w:t>
      </w:r>
      <w:r w:rsidRPr="00B30713">
        <w:rPr>
          <w:rFonts w:ascii="Times New Roman" w:hAnsi="Times New Roman" w:cs="Times New Roman"/>
          <w:sz w:val="28"/>
          <w:szCs w:val="28"/>
        </w:rPr>
        <w:t xml:space="preserve">колядки, подблюдные, масленичные, веснянки,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троицкие,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осенние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lastRenderedPageBreak/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свадебного обряда (</w:t>
      </w:r>
      <w:r w:rsidRPr="00B30713">
        <w:rPr>
          <w:rFonts w:ascii="Times New Roman" w:hAnsi="Times New Roman" w:cs="Times New Roman"/>
          <w:sz w:val="28"/>
          <w:szCs w:val="28"/>
        </w:rPr>
        <w:t>величальные, корильные, плясовые, лирические, плачи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материнский фольклор (колыбельные,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потешки, прибаутки, сказки);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музыкальные игры; 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хороводы;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пляски;</w:t>
      </w:r>
    </w:p>
    <w:p w:rsidR="004464B5" w:rsidRPr="00B30713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лирические протяжные песни;</w:t>
      </w:r>
    </w:p>
    <w:p w:rsidR="004464B5" w:rsidRPr="00DA5EEA" w:rsidRDefault="004464B5" w:rsidP="00C327EF">
      <w:pPr>
        <w:pStyle w:val="aa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эпические песни (былины, исторические песни, духовные стихи, баллады).</w:t>
      </w:r>
    </w:p>
    <w:p w:rsidR="004464B5" w:rsidRDefault="004464B5" w:rsidP="00C327EF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64B5" w:rsidRPr="00853B53" w:rsidRDefault="004464B5" w:rsidP="00C327EF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9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748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89" w:firstLine="2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rPr>
          <w:trHeight w:val="2542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Основы вокально-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хоровой  работы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певческая установка, навыки пения стоя и сидя. 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счёт активизации губ и языка.  Развитие диапазона и интонационных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 вокально-хоровой работе может быть использован следующий музыкальный материал: фрагменты из простейших народных песен,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имитация зовов животных, специальные упражнения.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10</w:t>
            </w:r>
          </w:p>
        </w:tc>
      </w:tr>
      <w:tr w:rsidR="004464B5" w:rsidRPr="00A23B39">
        <w:trPr>
          <w:trHeight w:val="140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 устной традиции: игры и считалки, дразнилки, страшилки, загадки, скороговорки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фольклорные игры (круговые формы)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Прибаутки и потешки в одноголосном изложении 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Сказки с элементами музицирования (простейшие попевки – характеристики героев, инструментальное сопровождение).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Игровые хороводы в одноголосном изложении и в сопровождении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кального инструмента (баян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Колыбельные в одноголосном изложении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Частушки, небылицы в одноголосном изложении и сопровождении музыкального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(баян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ударных инструментах (ложки, трещотки,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шаркунок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48" w:type="dxa"/>
          </w:tcPr>
          <w:p w:rsidR="004464B5" w:rsidRPr="00A23B39" w:rsidRDefault="004464B5" w:rsidP="004203C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left="-675"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Всего:</w:t>
            </w:r>
          </w:p>
        </w:tc>
        <w:tc>
          <w:tcPr>
            <w:tcW w:w="1748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Игры/музыкальные игры (повторение пройденных и разучивание новых образцов).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-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потешки, прибаутки в одноголосном изложении без сопровождения.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Материнский фольклор – колыбельные в одноголосном изложении с элементами 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обыгрывания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в одно-двухголосном изложении (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втора)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сказок и музыкальных сказок с элементами хореографии и распределением по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ролям  персонажей</w:t>
            </w:r>
            <w:proofErr w:type="gramEnd"/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одно-двухголосном изложении (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терцовая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втора) с элементами народной хореографии и музыкальным сопровождением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Зимние календарные песни, колядки в одноголосном изложении, с распределением по ролям персонажей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Масленичный цикл: песни встречи и проводов Масленицы, масленичные частушки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  игровые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одноголосном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Игра на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духовых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инструментах.</w:t>
            </w:r>
          </w:p>
        </w:tc>
        <w:tc>
          <w:tcPr>
            <w:tcW w:w="1809" w:type="dxa"/>
          </w:tcPr>
          <w:p w:rsidR="004464B5" w:rsidRPr="00A23B39" w:rsidRDefault="00A24309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4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сказки с распределением по ролям персонажей и театрализованной постановкой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двухголосном изложении без сопровождения, с хореографическими элементами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Шуточные и плясовые песни в двухголосном изложении без сопровождения, с хореографическими элементами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припевки, небылицы в двухголосном изложении с сопровождением и </w:t>
            </w:r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cappella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 элементами движения</w:t>
            </w:r>
          </w:p>
        </w:tc>
        <w:tc>
          <w:tcPr>
            <w:tcW w:w="1844" w:type="dxa"/>
          </w:tcPr>
          <w:p w:rsidR="004464B5" w:rsidRPr="00A23B39" w:rsidRDefault="004464B5" w:rsidP="00A251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святочного периода – колядки, подблюдные,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святочные хороводы в двухголосном изложении без сопровождения</w:t>
            </w:r>
          </w:p>
        </w:tc>
        <w:tc>
          <w:tcPr>
            <w:tcW w:w="1844" w:type="dxa"/>
          </w:tcPr>
          <w:p w:rsidR="004464B5" w:rsidRPr="00A23B39" w:rsidRDefault="004464B5" w:rsidP="00A2516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Масленичный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  -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Проводы Масленицы. Песни, частушки, прибаутки и пляски. Театрализованная постановка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хороводы в одно-двухголосном изложении без сопрово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народных музыкальных инструментах. </w:t>
            </w:r>
          </w:p>
        </w:tc>
        <w:tc>
          <w:tcPr>
            <w:tcW w:w="1844" w:type="dxa"/>
          </w:tcPr>
          <w:p w:rsidR="004464B5" w:rsidRPr="00A23B39" w:rsidRDefault="00A24309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rPr>
          <w:trHeight w:val="370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Всего:</w:t>
            </w:r>
          </w:p>
        </w:tc>
        <w:tc>
          <w:tcPr>
            <w:tcW w:w="184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327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rPr>
          <w:trHeight w:val="769"/>
        </w:trPr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двух- и трёхголосного исполнения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Загадки и дразнилки, 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небылицы, шуточные припевки в двух- и трёхголосном изложении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  сопровождением</w:t>
            </w:r>
            <w:proofErr w:type="gramEnd"/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хороводно-игровые песни в двух- и трёхголосном изложении без сопровождения, с постановкой танца. Освоение простого и переменного шага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двух- и трёхголосном изложении без сопровождения, с постановкой танца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Святочные календарные песни (колядки,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таусеньки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).  Постановка обряда колядования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календарные песни: весенние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гетерофонном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без сопровождения; приуроченные хороводы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календаря (Новолетие, Кузьминки)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Скоморошины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в двух- и трёхголосном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народных музыкальных инструментах.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:rsidR="004464B5" w:rsidRPr="00A23B39" w:rsidRDefault="00A24309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tabs>
                <w:tab w:val="left" w:pos="0"/>
              </w:tabs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Pr="00A0002E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09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хороводные игровые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 в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многоголосном изложении без сопровождения. Освоение областных особенностей хороводного шага («в две ноги», «в три ноги», «дробление», «пересек»)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Шуточные и плясовые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 в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многоголосном изложении без сопровождения. Постановка танцев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и обряды святочного периода (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колядки, 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подблюдные, колядования, ряженые). Постановка святочного обряда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Частушки, шуточные припевки и небылицы без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сопровождения  (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 аккомпанементом участников ансамбля)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обряда.  Величальные и корильные песни в двух- и трёхголосном изложении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Знакомство с эпическими жанрами – былины и старины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Парные танцы – кадрили, полька, краковяк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духовых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инструментах 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Всего:</w:t>
            </w:r>
          </w:p>
        </w:tc>
        <w:tc>
          <w:tcPr>
            <w:tcW w:w="1809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327E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464B5" w:rsidRPr="00853B53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Вокально-хоровая работа. Развитие диапазона, интонационные упражнения, постановка дыхания, освоение народной манеры пения. Работа над навыками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двух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хороводные игровые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Плясовые и шуточные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свадебного обряда – величальные, корильные, лирические песни девичника.  Причитания невесты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Традиции Рождества и Крещения, приуроченные к ним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Постовые и Пасхальные духовные стихи </w:t>
            </w:r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cappella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Троицкие хороводы,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кумицкие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  Постановка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обряда  «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Зелёные святки»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Протяжные лирические песни. 2-4-голосные партитуры (гетерофония и гомофонно-гармонический склад), сольный запев и хоровой подхват, без сопровождения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 и кадрили, областные особенности танцев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Игра на духовых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народных  инструментах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(жалейка,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брёлка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464B5" w:rsidRPr="00A23B39" w:rsidRDefault="00A24309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B4C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B5" w:rsidRPr="002C2BF5" w:rsidRDefault="004464B5" w:rsidP="00C327EF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6520"/>
        <w:gridCol w:w="1843"/>
      </w:tblGrid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трёхголосного исполнения. Диалектные особенности песенного материала.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 областных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стилевых особенностей манеры пения.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tabs>
                <w:tab w:val="center" w:pos="8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Вечорошные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и поцелуйные игры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и плясовые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Частушки и небылицы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Протяжные лирические песни. 2-4-голосные партитуры (гетерофония и гомофонно-гармонический склад), сольный запев и хоровой подхват, без сопровождения, областные стилевые особенности манеры пения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Исторические и строевые походные песни, баллады. Трёх- и четырёхголосные партитуры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летнего земледельческого календаря. Купальские,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жнивные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«Кукольная свадебка»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Волочебные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песни и духовные стихи. 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Ансамблевое исполнение наигрышей на изученных инструментах. Освоение навыков ансамблевого аккомпанемента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4B5" w:rsidRPr="00A23B39">
        <w:tc>
          <w:tcPr>
            <w:tcW w:w="1134" w:type="dxa"/>
          </w:tcPr>
          <w:p w:rsidR="004464B5" w:rsidRPr="00A23B39" w:rsidRDefault="004464B5" w:rsidP="00A23B39">
            <w:pPr>
              <w:spacing w:after="0"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464B5" w:rsidRPr="00A23B39" w:rsidRDefault="004464B5" w:rsidP="00A23B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Всего:</w:t>
            </w:r>
          </w:p>
        </w:tc>
        <w:tc>
          <w:tcPr>
            <w:tcW w:w="1843" w:type="dxa"/>
          </w:tcPr>
          <w:p w:rsidR="004464B5" w:rsidRPr="00A23B39" w:rsidRDefault="004464B5" w:rsidP="00A23B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A24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464B5" w:rsidRPr="009A4F7E" w:rsidRDefault="004464B5" w:rsidP="00C327EF">
      <w:pPr>
        <w:spacing w:after="0"/>
        <w:ind w:firstLine="680"/>
        <w:rPr>
          <w:rFonts w:ascii="Times New Roman" w:hAnsi="Times New Roman" w:cs="Times New Roman"/>
          <w:sz w:val="16"/>
          <w:szCs w:val="16"/>
        </w:rPr>
      </w:pPr>
    </w:p>
    <w:p w:rsidR="004464B5" w:rsidRDefault="004464B5" w:rsidP="00A24309">
      <w:pPr>
        <w:spacing w:after="0" w:line="36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D4445D">
        <w:rPr>
          <w:rFonts w:ascii="Times New Roman" w:hAnsi="Times New Roman" w:cs="Times New Roman"/>
          <w:sz w:val="28"/>
          <w:szCs w:val="28"/>
        </w:rPr>
        <w:t xml:space="preserve"> освоения программы «</w:t>
      </w:r>
      <w:r>
        <w:rPr>
          <w:rFonts w:ascii="Times New Roman" w:hAnsi="Times New Roman" w:cs="Times New Roman"/>
          <w:sz w:val="28"/>
          <w:szCs w:val="28"/>
        </w:rPr>
        <w:t xml:space="preserve">Ансамбль» направлен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обучающимися следующих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- знание начальных основ песенного фольклорного искусства, </w:t>
      </w:r>
      <w:r>
        <w:rPr>
          <w:rFonts w:ascii="Times New Roman" w:hAnsi="Times New Roman" w:cs="Times New Roman"/>
          <w:sz w:val="28"/>
          <w:szCs w:val="28"/>
        </w:rPr>
        <w:t>а также особенностей оформления нотации народной песни;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характерных особенностей народного пения, вокально-</w:t>
      </w:r>
      <w:proofErr w:type="gramStart"/>
      <w:r w:rsidRPr="00D4445D">
        <w:rPr>
          <w:rFonts w:ascii="Times New Roman" w:hAnsi="Times New Roman" w:cs="Times New Roman"/>
          <w:sz w:val="28"/>
          <w:szCs w:val="28"/>
        </w:rPr>
        <w:t>хоровых  жанров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музыкальной терминологии;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грамотно исполнять музыкальные произведения как сольно, так и в составах фольклорных коллективов;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самостоятельно разучивать вокальные партии;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фольклорной импровизации сольно и в ансамбле; 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навыки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исполнения народно-песенного репертуара; 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владения различными манерами пения;</w:t>
      </w:r>
    </w:p>
    <w:p w:rsidR="004464B5" w:rsidRPr="00D4445D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45D">
        <w:rPr>
          <w:rFonts w:ascii="Times New Roman" w:hAnsi="Times New Roman" w:cs="Times New Roman"/>
          <w:sz w:val="28"/>
          <w:szCs w:val="28"/>
        </w:rPr>
        <w:t xml:space="preserve">навыки аккомпанирования голосу в </w:t>
      </w:r>
      <w:r>
        <w:rPr>
          <w:rFonts w:ascii="Times New Roman" w:hAnsi="Times New Roman" w:cs="Times New Roman"/>
          <w:sz w:val="28"/>
          <w:szCs w:val="28"/>
        </w:rPr>
        <w:t>процессе работы, а также 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концертном исполнении вокальны</w:t>
      </w:r>
      <w:r>
        <w:rPr>
          <w:rFonts w:ascii="Times New Roman" w:hAnsi="Times New Roman" w:cs="Times New Roman"/>
          <w:sz w:val="28"/>
          <w:szCs w:val="28"/>
        </w:rPr>
        <w:t>х произведений различных жанров;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навыки публичных выступлений.</w:t>
      </w:r>
    </w:p>
    <w:p w:rsidR="004464B5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4464B5" w:rsidRPr="00D4445D" w:rsidRDefault="004464B5" w:rsidP="00C327EF">
      <w:pPr>
        <w:pStyle w:val="aa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4464B5" w:rsidRDefault="004464B5" w:rsidP="00C327EF">
      <w:pPr>
        <w:pStyle w:val="aa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4464B5" w:rsidRPr="009206F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683">
        <w:rPr>
          <w:rFonts w:ascii="Times New Roman" w:hAnsi="Times New Roman" w:cs="Times New Roman"/>
          <w:sz w:val="28"/>
          <w:szCs w:val="28"/>
        </w:rPr>
        <w:t>Текущий контроль</w:t>
      </w:r>
      <w:r w:rsidRPr="009206FB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4464B5" w:rsidRPr="009206FB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FB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4464B5" w:rsidRPr="005F5683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FB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hAnsi="Times New Roman" w:cs="Times New Roman"/>
          <w:sz w:val="28"/>
          <w:szCs w:val="28"/>
        </w:rPr>
        <w:t>контрольный урок,</w:t>
      </w:r>
      <w:r w:rsidRPr="009206FB">
        <w:rPr>
          <w:rFonts w:ascii="Times New Roman" w:hAnsi="Times New Roman" w:cs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качества реализации образовательного процесса; </w:t>
      </w:r>
    </w:p>
    <w:p w:rsidR="004464B5" w:rsidRPr="007A0E75" w:rsidRDefault="004464B5" w:rsidP="00C327EF">
      <w:pPr>
        <w:widowControl w:val="0"/>
        <w:tabs>
          <w:tab w:val="left" w:pos="142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4464B5" w:rsidRPr="00D4787F" w:rsidRDefault="004464B5" w:rsidP="00C327E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- уровня умений и навыков, сформированных у обучающегося </w:t>
      </w:r>
      <w:r>
        <w:rPr>
          <w:rFonts w:ascii="Times New Roman" w:hAnsi="Times New Roman" w:cs="Times New Roman"/>
          <w:sz w:val="28"/>
          <w:szCs w:val="28"/>
        </w:rPr>
        <w:t>на определенном этапе обучения.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1746">
        <w:rPr>
          <w:rFonts w:ascii="Times New Roman" w:hAnsi="Times New Roman" w:cs="Times New Roman"/>
          <w:i/>
          <w:iCs/>
          <w:sz w:val="28"/>
          <w:szCs w:val="28"/>
        </w:rPr>
        <w:t>Формы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3174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831746">
        <w:rPr>
          <w:rFonts w:ascii="Times New Roman" w:hAnsi="Times New Roman" w:cs="Times New Roman"/>
          <w:i/>
          <w:iCs/>
          <w:sz w:val="28"/>
          <w:szCs w:val="28"/>
        </w:rPr>
        <w:t>аттестации</w:t>
      </w:r>
      <w:r w:rsidRPr="00D4445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 xml:space="preserve"> </w:t>
      </w:r>
      <w:r w:rsidR="00787664"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Pr="00D4445D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 если по предмету «А</w:t>
      </w:r>
      <w:r w:rsidRPr="00D4445D">
        <w:rPr>
          <w:rFonts w:ascii="Times New Roman" w:hAnsi="Times New Roman" w:cs="Times New Roman"/>
          <w:sz w:val="28"/>
          <w:szCs w:val="28"/>
        </w:rPr>
        <w:t xml:space="preserve">нсамбль» промежуточная аттестация проходит в форме академических концертов, </w:t>
      </w:r>
      <w:r>
        <w:rPr>
          <w:rFonts w:ascii="Times New Roman" w:hAnsi="Times New Roman" w:cs="Times New Roman"/>
          <w:sz w:val="28"/>
          <w:szCs w:val="28"/>
        </w:rPr>
        <w:t>они могут быть приравнены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 зачетам или контрольным урокам.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iCs/>
          <w:sz w:val="28"/>
          <w:szCs w:val="28"/>
        </w:rPr>
        <w:t>Виды промежуточной 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дифференцированный зачет</w:t>
      </w:r>
      <w:r w:rsidRPr="00D44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(в форме </w:t>
      </w:r>
      <w:r w:rsidRPr="00D4445D">
        <w:rPr>
          <w:rFonts w:ascii="Times New Roman" w:hAnsi="Times New Roman" w:cs="Times New Roman"/>
          <w:sz w:val="28"/>
          <w:szCs w:val="28"/>
        </w:rPr>
        <w:t>исполнение концертных программ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4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может проводиться в виде экзамена: концерта (театрализованного выступления), исполнения концертных программ, творческого показа.</w:t>
      </w:r>
    </w:p>
    <w:p w:rsidR="004464B5" w:rsidRDefault="004464B5" w:rsidP="00F3428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Критерии оценки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48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</w:t>
      </w:r>
      <w:r w:rsidRPr="007A0E75">
        <w:rPr>
          <w:rFonts w:ascii="Times New Roman" w:hAnsi="Times New Roman" w:cs="Times New Roman"/>
          <w:sz w:val="28"/>
          <w:szCs w:val="28"/>
        </w:rPr>
        <w:t xml:space="preserve">контрольные задания, позволяющие оценить приобретенные знания, умения и навыки. </w:t>
      </w:r>
    </w:p>
    <w:p w:rsidR="004464B5" w:rsidRPr="007A0E75" w:rsidRDefault="004464B5" w:rsidP="00C32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Фонды оценочных средств призваны обеспечивать оценку качества приобретенных знаний, умений и навыков.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Pr="00D4445D">
        <w:rPr>
          <w:rFonts w:ascii="Times New Roman" w:hAnsi="Times New Roman" w:cs="Times New Roman"/>
          <w:sz w:val="28"/>
          <w:szCs w:val="28"/>
        </w:rPr>
        <w:t xml:space="preserve">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4464B5" w:rsidRPr="00E43448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Методы контроля в промежуточных и итоговой аттестации должны </w:t>
      </w:r>
      <w:r>
        <w:rPr>
          <w:rFonts w:ascii="Times New Roman" w:hAnsi="Times New Roman" w:cs="Times New Roman"/>
          <w:sz w:val="28"/>
          <w:szCs w:val="28"/>
        </w:rPr>
        <w:t>быть направлены на оценку сформированных навыков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сценического выступления, ансамблевого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4464B5" w:rsidRDefault="004464B5" w:rsidP="00C327EF">
      <w:pPr>
        <w:pStyle w:val="aa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качества исполнения</w:t>
      </w:r>
    </w:p>
    <w:p w:rsidR="004464B5" w:rsidRPr="00E43448" w:rsidRDefault="004464B5" w:rsidP="00C327EF">
      <w:pPr>
        <w:pStyle w:val="aa"/>
        <w:spacing w:line="360" w:lineRule="auto"/>
        <w:ind w:left="567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Критериями оценки качества исполнения могут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являться::</w:t>
      </w:r>
      <w:proofErr w:type="gramEnd"/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слов песни;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точное знание партии;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стилю манере пения;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тремление к соблюдению диалектных особенностей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4B5" w:rsidRPr="00D4445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4464B5" w:rsidRPr="00225E11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4445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 художественному образу песни.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по </w:t>
      </w:r>
      <w:r w:rsidRPr="007A0E75">
        <w:rPr>
          <w:rFonts w:ascii="Times New Roman" w:hAnsi="Times New Roman" w:cs="Times New Roman"/>
          <w:sz w:val="28"/>
          <w:szCs w:val="28"/>
        </w:rPr>
        <w:t>пятибалльной</w:t>
      </w:r>
      <w:r w:rsidRPr="00C27F5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27F54">
        <w:rPr>
          <w:rFonts w:ascii="Times New Roman" w:hAnsi="Times New Roman" w:cs="Times New Roman"/>
          <w:sz w:val="28"/>
          <w:szCs w:val="28"/>
        </w:rPr>
        <w:t>шкале:</w:t>
      </w:r>
    </w:p>
    <w:p w:rsidR="004464B5" w:rsidRPr="00C27F54" w:rsidRDefault="004464B5" w:rsidP="00C327EF">
      <w:pPr>
        <w:pStyle w:val="aa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620"/>
      </w:tblGrid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(«отлично»)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ind w:left="-16" w:firstLine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(«удовлетворительно»)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звуковедения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4464B5" w:rsidRPr="00A23B39">
        <w:tc>
          <w:tcPr>
            <w:tcW w:w="35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620" w:type="dxa"/>
          </w:tcPr>
          <w:p w:rsidR="004464B5" w:rsidRPr="00A23B39" w:rsidRDefault="004464B5" w:rsidP="00A23B3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4464B5" w:rsidRPr="00C27F54" w:rsidRDefault="004464B5" w:rsidP="00C327EF">
      <w:pPr>
        <w:pStyle w:val="aa"/>
        <w:spacing w:line="360" w:lineRule="auto"/>
        <w:ind w:left="127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 xml:space="preserve">В связи с возрастными особенностями аттестуемых </w:t>
      </w:r>
      <w:proofErr w:type="gramStart"/>
      <w:r w:rsidRPr="00D4445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444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445D">
        <w:rPr>
          <w:rFonts w:ascii="Times New Roman" w:hAnsi="Times New Roman" w:cs="Times New Roman"/>
          <w:sz w:val="28"/>
          <w:szCs w:val="28"/>
        </w:rPr>
        <w:t xml:space="preserve"> классах  система оценки  может быть скорректирована в сторону упрощения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B5" w:rsidRPr="007A0E75" w:rsidRDefault="00787664" w:rsidP="00C327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4464B5" w:rsidRPr="007A0E75">
        <w:rPr>
          <w:rFonts w:ascii="Times New Roman" w:hAnsi="Times New Roman" w:cs="Times New Roman"/>
          <w:sz w:val="28"/>
          <w:szCs w:val="28"/>
        </w:rPr>
        <w:t>данная</w:t>
      </w:r>
      <w:proofErr w:type="spellEnd"/>
      <w:r w:rsidR="004464B5" w:rsidRPr="007A0E75">
        <w:rPr>
          <w:rFonts w:ascii="Times New Roman" w:hAnsi="Times New Roman" w:cs="Times New Roman"/>
          <w:sz w:val="28"/>
          <w:szCs w:val="28"/>
        </w:rPr>
        <w:t xml:space="preserve">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="004464B5" w:rsidRPr="00BB5152">
        <w:rPr>
          <w:rFonts w:ascii="Times New Roman" w:hAnsi="Times New Roman" w:cs="Times New Roman"/>
          <w:sz w:val="28"/>
          <w:szCs w:val="28"/>
        </w:rPr>
        <w:t>дополнена</w:t>
      </w:r>
      <w:r w:rsidR="004464B5" w:rsidRPr="007A0E75">
        <w:rPr>
          <w:rFonts w:ascii="Times New Roman" w:hAnsi="Times New Roman" w:cs="Times New Roman"/>
          <w:sz w:val="28"/>
          <w:szCs w:val="28"/>
        </w:rPr>
        <w:t xml:space="preserve"> системой «+» и «-», что даст возможность более конкретно отметить выступление учащегося.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4464B5" w:rsidRDefault="004464B5" w:rsidP="00C327EF">
      <w:pPr>
        <w:pStyle w:val="aa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</w:t>
      </w:r>
      <w:proofErr w:type="gramStart"/>
      <w:r w:rsidRPr="00B30713">
        <w:rPr>
          <w:rFonts w:ascii="Times New Roman" w:hAnsi="Times New Roman" w:cs="Times New Roman"/>
          <w:sz w:val="28"/>
          <w:szCs w:val="28"/>
        </w:rPr>
        <w:t>песней,  рекомендации</w:t>
      </w:r>
      <w:proofErr w:type="gramEnd"/>
      <w:r w:rsidRPr="00B30713">
        <w:rPr>
          <w:rFonts w:ascii="Times New Roman" w:hAnsi="Times New Roman" w:cs="Times New Roman"/>
          <w:sz w:val="28"/>
          <w:szCs w:val="28"/>
        </w:rPr>
        <w:t xml:space="preserve"> педагога относительно способов самостоятельной работы участников ансамбля. Урок может иметь различную форму: 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работа над вокаль</w:t>
      </w:r>
      <w:r>
        <w:rPr>
          <w:rFonts w:ascii="Times New Roman" w:hAnsi="Times New Roman" w:cs="Times New Roman"/>
          <w:sz w:val="28"/>
          <w:szCs w:val="28"/>
        </w:rPr>
        <w:t>ным и артикуляционным аппаратом;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дыхания;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разбор му</w:t>
      </w:r>
      <w:r>
        <w:rPr>
          <w:rFonts w:ascii="Times New Roman" w:hAnsi="Times New Roman" w:cs="Times New Roman"/>
          <w:sz w:val="28"/>
          <w:szCs w:val="28"/>
        </w:rPr>
        <w:t>зыкального материала по партиям;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партитурой;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 xml:space="preserve">постановка концертных номеров и т.п.   </w:t>
      </w:r>
    </w:p>
    <w:p w:rsidR="004464B5" w:rsidRPr="00B30713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4464B5" w:rsidRPr="00B30713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Важнейшие педагогические </w:t>
      </w:r>
      <w:r w:rsidRPr="006F12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постепенности и последовательности</w:t>
      </w:r>
      <w:r w:rsidRPr="00B30713">
        <w:rPr>
          <w:rFonts w:ascii="Times New Roman" w:hAnsi="Times New Roman" w:cs="Times New Roman"/>
          <w:sz w:val="28"/>
          <w:szCs w:val="28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30713">
        <w:rPr>
          <w:rFonts w:ascii="Times New Roman" w:hAnsi="Times New Roman" w:cs="Times New Roman"/>
          <w:sz w:val="28"/>
          <w:szCs w:val="28"/>
        </w:rPr>
        <w:t>уровня подготовки.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На репетициях фольклорного ансамбля и на индивидуальных занятиях, входящих в вариативную часть курса</w:t>
      </w:r>
      <w:r>
        <w:rPr>
          <w:rFonts w:ascii="Times New Roman" w:hAnsi="Times New Roman" w:cs="Times New Roman"/>
          <w:sz w:val="28"/>
          <w:szCs w:val="28"/>
        </w:rPr>
        <w:t>, преподавателем должен решаться</w:t>
      </w:r>
      <w:r w:rsidRPr="00B30713">
        <w:rPr>
          <w:rFonts w:ascii="Times New Roman" w:hAnsi="Times New Roman" w:cs="Times New Roman"/>
          <w:sz w:val="28"/>
          <w:szCs w:val="28"/>
        </w:rPr>
        <w:t xml:space="preserve"> целый ряд задач: 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формирование вокально-испол</w:t>
      </w:r>
      <w:r>
        <w:rPr>
          <w:rFonts w:ascii="Times New Roman" w:hAnsi="Times New Roman" w:cs="Times New Roman"/>
          <w:sz w:val="28"/>
          <w:szCs w:val="28"/>
        </w:rPr>
        <w:t>нительского аппарата учащегося;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воспитание звуковой культуры, выразительност</w:t>
      </w:r>
      <w:r>
        <w:rPr>
          <w:rFonts w:ascii="Times New Roman" w:hAnsi="Times New Roman" w:cs="Times New Roman"/>
          <w:sz w:val="28"/>
          <w:szCs w:val="28"/>
        </w:rPr>
        <w:t>и, красоты и певучести звучания;</w:t>
      </w:r>
    </w:p>
    <w:p w:rsidR="004464B5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овладение р</w:t>
      </w:r>
      <w:r>
        <w:rPr>
          <w:rFonts w:ascii="Times New Roman" w:hAnsi="Times New Roman" w:cs="Times New Roman"/>
          <w:sz w:val="28"/>
          <w:szCs w:val="28"/>
        </w:rPr>
        <w:t>азличными певческими стилями;</w:t>
      </w:r>
    </w:p>
    <w:p w:rsidR="004464B5" w:rsidRPr="00B30713" w:rsidRDefault="004464B5" w:rsidP="00C327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0713">
        <w:rPr>
          <w:rFonts w:ascii="Times New Roman" w:hAnsi="Times New Roman" w:cs="Times New Roman"/>
          <w:sz w:val="28"/>
          <w:szCs w:val="28"/>
        </w:rPr>
        <w:t>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4464B5" w:rsidRDefault="004464B5" w:rsidP="00C327E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4464B5" w:rsidRDefault="004464B5" w:rsidP="00C327EF">
      <w:pPr>
        <w:pStyle w:val="aa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организации самостоятельной работы обучающихся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первоисто</w:t>
      </w:r>
      <w:r>
        <w:rPr>
          <w:rFonts w:ascii="Times New Roman" w:hAnsi="Times New Roman" w:cs="Times New Roman"/>
          <w:sz w:val="28"/>
          <w:szCs w:val="28"/>
        </w:rPr>
        <w:t>чникам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аудио прослушивание,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C143CD">
        <w:rPr>
          <w:rFonts w:ascii="Times New Roman" w:hAnsi="Times New Roman" w:cs="Times New Roman"/>
          <w:sz w:val="28"/>
          <w:szCs w:val="28"/>
        </w:rPr>
        <w:t>идеопросмотр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 xml:space="preserve">, непосредственный контакт с носителями традиции). Важны также навыки работы с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нотными  и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текстовыми расшифровками песенного материала.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Самая главная задача для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участников  процесса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 xml:space="preserve">ся петь не строго заученными партиями,  а создавать свою, каждый раз новую версию исполняемой </w:t>
      </w:r>
      <w:r w:rsidRPr="00C143CD">
        <w:rPr>
          <w:rFonts w:ascii="Times New Roman" w:hAnsi="Times New Roman" w:cs="Times New Roman"/>
          <w:sz w:val="28"/>
          <w:szCs w:val="28"/>
        </w:rPr>
        <w:lastRenderedPageBreak/>
        <w:t>песни в стилевых рамках зад</w:t>
      </w:r>
      <w:r>
        <w:rPr>
          <w:rFonts w:ascii="Times New Roman" w:hAnsi="Times New Roman" w:cs="Times New Roman"/>
          <w:sz w:val="28"/>
          <w:szCs w:val="28"/>
        </w:rPr>
        <w:t xml:space="preserve">анного материала. Необходимо </w:t>
      </w:r>
      <w:r w:rsidRPr="00C143CD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143CD">
        <w:rPr>
          <w:rFonts w:ascii="Times New Roman" w:hAnsi="Times New Roman" w:cs="Times New Roman"/>
          <w:sz w:val="28"/>
          <w:szCs w:val="28"/>
        </w:rPr>
        <w:t>ся музыкально-поэтической, а также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импровизации, в рамках жанровых и стилистических</w:t>
      </w:r>
      <w:r w:rsidRPr="00C143CD">
        <w:rPr>
          <w:rFonts w:ascii="Times New Roman" w:hAnsi="Times New Roman" w:cs="Times New Roman"/>
          <w:sz w:val="28"/>
          <w:szCs w:val="28"/>
        </w:rPr>
        <w:t xml:space="preserve"> особенностей песенного образца.</w:t>
      </w:r>
    </w:p>
    <w:p w:rsidR="004464B5" w:rsidRPr="00C143CD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Значительное место в освоении программы занимает работа над изучением диалекта того или иного певческого стиля, поскольку диалект влияет на формирование певческой и </w:t>
      </w:r>
      <w:proofErr w:type="spellStart"/>
      <w:r w:rsidRPr="00C143CD">
        <w:rPr>
          <w:rFonts w:ascii="Times New Roman" w:hAnsi="Times New Roman" w:cs="Times New Roman"/>
          <w:sz w:val="28"/>
          <w:szCs w:val="28"/>
        </w:rPr>
        <w:t>тембральной</w:t>
      </w:r>
      <w:proofErr w:type="spellEnd"/>
      <w:r w:rsidRPr="00C143CD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3CD">
        <w:rPr>
          <w:rFonts w:ascii="Times New Roman" w:hAnsi="Times New Roman" w:cs="Times New Roman"/>
          <w:sz w:val="28"/>
          <w:szCs w:val="28"/>
        </w:rPr>
        <w:t xml:space="preserve">Музыкальный фольклор, как синкретический вид искусства, предполагает одновременное овладение певческим, инструментальным,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хореографическим  и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драматическим исполнительством. Такой подход позволит обучающимся по данной программе качественно усвоить пройденный материал, овладеть необходимыми певческими и исполнительскими навыками </w:t>
      </w:r>
      <w:proofErr w:type="gramStart"/>
      <w:r w:rsidRPr="00C143CD">
        <w:rPr>
          <w:rFonts w:ascii="Times New Roman" w:hAnsi="Times New Roman" w:cs="Times New Roman"/>
          <w:sz w:val="28"/>
          <w:szCs w:val="28"/>
        </w:rPr>
        <w:t>и  принимать</w:t>
      </w:r>
      <w:proofErr w:type="gramEnd"/>
      <w:r w:rsidRPr="00C143CD">
        <w:rPr>
          <w:rFonts w:ascii="Times New Roman" w:hAnsi="Times New Roman" w:cs="Times New Roman"/>
          <w:sz w:val="28"/>
          <w:szCs w:val="28"/>
        </w:rPr>
        <w:t xml:space="preserve"> активное участие в творческой деятельности коллектива.</w:t>
      </w: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методической и нотной литературы, аудио и видеоматериалов</w:t>
      </w:r>
    </w:p>
    <w:p w:rsidR="004464B5" w:rsidRPr="00974D78" w:rsidRDefault="004464B5" w:rsidP="00C327EF">
      <w:pPr>
        <w:pStyle w:val="aa"/>
        <w:spacing w:line="276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4464B5" w:rsidRDefault="004464B5" w:rsidP="00C327EF">
      <w:pPr>
        <w:pStyle w:val="aa"/>
        <w:spacing w:line="276" w:lineRule="auto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методической литературы</w:t>
      </w:r>
    </w:p>
    <w:tbl>
      <w:tblPr>
        <w:tblW w:w="10314" w:type="dxa"/>
        <w:tblInd w:w="-106" w:type="dxa"/>
        <w:tblLook w:val="00A0" w:firstRow="1" w:lastRow="0" w:firstColumn="1" w:lastColumn="0" w:noHBand="0" w:noVBand="0"/>
      </w:tblPr>
      <w:tblGrid>
        <w:gridCol w:w="3794"/>
        <w:gridCol w:w="6520"/>
      </w:tblGrid>
      <w:tr w:rsidR="004464B5" w:rsidRPr="00A23B39">
        <w:trPr>
          <w:trHeight w:val="2376"/>
        </w:trPr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Алексеев 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Русский календарно-обрядовый фольклор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Сибири  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Дальнего  Востока. Новосибирск, «Наука», Сибирское предприятие РАН, Серия книг «Памятники фольклора народов Сибири и Дальнего Востока»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Ананичева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Т.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Песенные традиции Поволжья. М., «Музыка»,</w:t>
            </w:r>
          </w:p>
          <w:p w:rsidR="004464B5" w:rsidRPr="00A23B39" w:rsidRDefault="004464B5" w:rsidP="00A23B39">
            <w:pPr>
              <w:pStyle w:val="aa"/>
              <w:spacing w:line="360" w:lineRule="auto"/>
              <w:ind w:left="34" w:right="-427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Вендина Т.И., Попов И.А.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Атлас русских народных говоров,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Карачаров И.Н.  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Песенные традиции бассейна реки Пселл. Белгород, «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Крестьянское  дело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», 2004</w:t>
            </w:r>
          </w:p>
        </w:tc>
      </w:tr>
      <w:tr w:rsidR="004464B5" w:rsidRPr="00A23B39">
        <w:trPr>
          <w:trHeight w:val="796"/>
        </w:trPr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Костюмы Курской губернии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Курск, 2008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Красовская Ю.Е.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Человек и песня. Библиотечка «В помощь художественной    самодеятельности» № 14. М., «Советский композитор», 1989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Л.Л.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Русский фольклор, учебник (1-4 классы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),  «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Мнемозина», 2002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Колотыгина И.А.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Песни Ставропольского края. Исторический </w:t>
            </w:r>
          </w:p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очерк // Музыкальный фольклор. Труды ГМПИ им. Гнесиных.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15. – М., 1974. – С. 65 - 78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Мельник Е.</w:t>
            </w: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Варженские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певицы и их песни. М., «Советский композитор», 1986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М.Ю.                      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От осени до осени. Хрестоматия. Издание центра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Планетариум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 1994</w:t>
            </w:r>
            <w:proofErr w:type="gramEnd"/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Прокопец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Тульского края. М., 1998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Руднева А.В.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Курские танки 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М.,1975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Рудиченко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Донская казачья песня в историческом развитии.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Толстая С.М.</w:t>
            </w:r>
          </w:p>
        </w:tc>
        <w:tc>
          <w:tcPr>
            <w:tcW w:w="6520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Полесский народный календарь. М., «Индрик», 2005</w:t>
            </w:r>
          </w:p>
        </w:tc>
      </w:tr>
    </w:tbl>
    <w:p w:rsidR="004464B5" w:rsidRDefault="004464B5" w:rsidP="00C327EF">
      <w:pPr>
        <w:pStyle w:val="aa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рекомендуемой нотной литературы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794"/>
        <w:gridCol w:w="6344"/>
      </w:tblGrid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А.П.      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и сказки Пензенской области Пенза,1953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Бондарева 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 Алтайского края. М., 1995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Ведерникова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Фольклор Калужской губернии. ООО Издательство «Родник», 1998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Веретенников И.И.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Южнорусские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карагоды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Белгород, «Везелица»,1993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Власов А.Н.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«А в Усть-Цильме поют». Сборник. Издательство «ИнКа»,1992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Гилярова Н.Н.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 Рязанской области.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2-е издание. - Рязань: ОНМЦ, 1994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Гилярова Н.Н.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Новогодние поздравительные песни Рязанской области. М., 1985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Дорофеев Н.И.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Забайкалья.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Семейский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распев. «Советский   композитор», 1989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причеть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. М., «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Советский  композитор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», 1980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Лирические песни Томского Приобья.  Л., «Советский композитор», 1986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Мехнецов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Хороводные песни, записанные в Томской области. Л. «Советский   композитор». 1973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Померанцева Э.В.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Ярославской области. Ярославское   издательство,1958 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Потанина Р.П.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Обрядовые песни русской свадьбы Сибири. Новосибирск, «Наука», 1981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Рубцов Ф.А.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песни Смоленской области в записях 1930-1940-х годов. Ленинград. Всесоюзное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издательство  «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Советский    композитор», 1991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Календарные и свадебные песни села Верещаки Брянской области. Сборник. Брянск, 1993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Савельева Н.М.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Сумские песни. М., МГК им. Чайковского, 1995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Тархова А., Мальков Н.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Песни села Канаевки. Пенза, 2006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Куйбышевской области. </w:t>
            </w:r>
          </w:p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Куйбышевский государственный институт культуры, 1983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Фёдоров А.И.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Хороводные и </w:t>
            </w:r>
            <w:proofErr w:type="gram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игровые  песни</w:t>
            </w:r>
            <w:proofErr w:type="gram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Сибири. Новосибирск, «Наука», 1985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Христиансен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Уральские народные песни.                 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Щуров В.М.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песни Алтая. Выпуск 1. Песни </w:t>
            </w:r>
            <w:proofErr w:type="spellStart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Убино</w:t>
            </w:r>
            <w:proofErr w:type="spellEnd"/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-Ульбинской долины. М., «Композитор», 2004</w:t>
            </w:r>
          </w:p>
        </w:tc>
      </w:tr>
      <w:tr w:rsidR="004464B5" w:rsidRPr="00A23B39">
        <w:tc>
          <w:tcPr>
            <w:tcW w:w="3794" w:type="dxa"/>
          </w:tcPr>
          <w:p w:rsidR="004464B5" w:rsidRPr="00A23B39" w:rsidRDefault="004464B5" w:rsidP="00A23B39">
            <w:pPr>
              <w:pStyle w:val="aa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Щуров В.М.</w:t>
            </w:r>
          </w:p>
        </w:tc>
        <w:tc>
          <w:tcPr>
            <w:tcW w:w="6344" w:type="dxa"/>
          </w:tcPr>
          <w:p w:rsidR="004464B5" w:rsidRPr="00A23B39" w:rsidRDefault="004464B5" w:rsidP="00A23B39">
            <w:pPr>
              <w:pStyle w:val="aa"/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A23B39">
              <w:rPr>
                <w:rFonts w:ascii="Times New Roman" w:hAnsi="Times New Roman" w:cs="Times New Roman"/>
                <w:sz w:val="28"/>
                <w:szCs w:val="28"/>
              </w:rPr>
              <w:t>Южнорусская песенная традиция. Исследования. М., «Советский композитор»,1987</w:t>
            </w:r>
          </w:p>
        </w:tc>
      </w:tr>
    </w:tbl>
    <w:p w:rsidR="004464B5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64B5" w:rsidRDefault="004464B5" w:rsidP="00C327EF">
      <w:pPr>
        <w:pStyle w:val="aa"/>
        <w:spacing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рекомендуемых аудио и видеоматериалов</w:t>
      </w:r>
    </w:p>
    <w:p w:rsidR="004464B5" w:rsidRPr="00AB0A39" w:rsidRDefault="004464B5" w:rsidP="00C327EF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аудио и </w:t>
      </w:r>
      <w:proofErr w:type="gramStart"/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офонные </w:t>
      </w: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записи</w:t>
      </w:r>
      <w:proofErr w:type="gramEnd"/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этнографических исполнителей и коллективов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фольклор  СССР</w:t>
      </w:r>
      <w:proofErr w:type="gramEnd"/>
      <w:r>
        <w:rPr>
          <w:rFonts w:ascii="Times New Roman" w:hAnsi="Times New Roman" w:cs="Times New Roman"/>
          <w:sz w:val="28"/>
          <w:szCs w:val="28"/>
        </w:rPr>
        <w:t>», «Фирма Мелодия», 1989. Пластинка 1 «Народная музыка южной России», пластинка 2 «Песни русского казачества»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Музыкальный фольклор средней полосы России и Поволжья,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Русская народная музыка Севера и Сибири, ВТПО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Антология. «Музыкальное творчество народов СССР», Музыкальный фольклор западной России, «Фирма Мелодия», 1990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«Антология народной музыки. Душа народа». «Фирма Мелодия», 2009 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Вятской губернии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Белорусского Полесья. (Аудио </w:t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приложение к книге М. Л. Копыловой «В поисках костяной иглы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 ,</w:t>
      </w:r>
      <w:proofErr w:type="gramEnd"/>
      <w:r w:rsidRPr="00F37E56">
        <w:rPr>
          <w:rFonts w:ascii="Times New Roman" w:hAnsi="Times New Roman" w:cs="Times New Roman"/>
          <w:color w:val="000000"/>
          <w:sz w:val="28"/>
          <w:szCs w:val="28"/>
        </w:rPr>
        <w:t xml:space="preserve"> 2005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64B5" w:rsidRDefault="004464B5" w:rsidP="00C327EF">
      <w:pPr>
        <w:pStyle w:val="aa"/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Экспедиционные записи Вятской губернии «Календарь» и «Свадьба»</w:t>
      </w:r>
    </w:p>
    <w:p w:rsidR="004464B5" w:rsidRPr="005C6F53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коллекции Кабинета народной музыки Воронежской государственной академии искусств, выпуски 1-8,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Фощеватово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Плёхово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области», «Фольклорный ансамбль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Белгородской области», «Фольклорный ансамбль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«Фольклорный ансамбль «Воля»  Воронежского государственного института искусств»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собрания фонограмм архива Института русской литературы (Пушкинский Дом) РАН, «Эпические стихи и притчи Русского Севера», 1986 </w:t>
      </w:r>
    </w:p>
    <w:p w:rsidR="004464B5" w:rsidRPr="00C94B8D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собрания фонограмм</w:t>
      </w:r>
      <w:r w:rsidRPr="005C6F53">
        <w:rPr>
          <w:rFonts w:ascii="Times New Roman" w:hAnsi="Times New Roman" w:cs="Times New Roman"/>
          <w:sz w:val="28"/>
          <w:szCs w:val="28"/>
        </w:rPr>
        <w:t xml:space="preserve"> архива Института русской литературы (Пушкинский Дом) РАН,</w:t>
      </w:r>
      <w:r>
        <w:rPr>
          <w:rFonts w:ascii="Times New Roman" w:hAnsi="Times New Roman" w:cs="Times New Roman"/>
          <w:sz w:val="28"/>
          <w:szCs w:val="28"/>
        </w:rPr>
        <w:t xml:space="preserve"> «Музыкальный эпос русского севера», 2008 год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7E56">
        <w:rPr>
          <w:rFonts w:ascii="Times New Roman" w:hAnsi="Times New Roman" w:cs="Times New Roman"/>
          <w:color w:val="000000"/>
          <w:sz w:val="28"/>
          <w:szCs w:val="28"/>
        </w:rPr>
        <w:t>«На Петра хлеб пекла». Исторические концерты Фольклорной комиссии. (</w:t>
      </w:r>
      <w:r w:rsidRPr="00F37E56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 w:rsidRPr="00F37E56">
        <w:rPr>
          <w:rFonts w:ascii="Times New Roman" w:hAnsi="Times New Roman" w:cs="Times New Roman"/>
          <w:color w:val="000000"/>
          <w:sz w:val="28"/>
          <w:szCs w:val="28"/>
        </w:rPr>
        <w:t>Песни Русско-Белорусско-Украинского пограничья). - 2009, APE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«Конь бежит колокол звенит». Песни Архангельской, Псковской и Витебской земель, 1999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календарь. Песни народных праздников и обрядов. Выпуски 1 и 2. «Фирма Мелодия», 1989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музыка русского северо-запада «Музыка Русского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LiveMusicTradition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 </w:t>
      </w:r>
    </w:p>
    <w:p w:rsidR="004464B5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Традиционное искусство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Вечериночная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музыка». «Мелодия», 1990 </w:t>
      </w:r>
    </w:p>
    <w:p w:rsidR="004464B5" w:rsidRPr="00F37E56" w:rsidRDefault="004464B5" w:rsidP="00C327EF">
      <w:pPr>
        <w:pStyle w:val="aa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«Казаки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концерте в Московской консерватории». «Мелодия», 1984</w:t>
      </w:r>
    </w:p>
    <w:p w:rsidR="004464B5" w:rsidRPr="00AB0A39" w:rsidRDefault="004464B5" w:rsidP="00C327EF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A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записи фонотеки отдела РНХ музыкального колледжа им. Гнесиных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Западнорусский певческий стиль: песни Брянской, Калужской, Псковской и Смоленской областей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Казачья певческая традиция: Дон, Кубань,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Оренбургские казаки, Терцы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Северный певческий стиль: песни Архангельской, Вологодской, Ленинградской, Мурманской областей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Сибирская певческая традиция: песни Кемеровской, Новосибирской, Омской, Свердловской областей и Красноярского края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Средне-Волжский певческий стиль: Пенза, Саратов, Ульяновск, Уфа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Среднерусский певческий стиль: песни Ивановской, Костромской, Московской и Тульской областей 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Уральская певческая традиция: заводской фольклор</w:t>
      </w:r>
    </w:p>
    <w:p w:rsidR="004464B5" w:rsidRDefault="004464B5" w:rsidP="00C327EF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Южнорусская певческая традиция: песни Белгородской, Воронежской, Курской, Липецкой, Рязанской областей</w:t>
      </w:r>
    </w:p>
    <w:p w:rsidR="004464B5" w:rsidRPr="00B45703" w:rsidRDefault="004464B5" w:rsidP="00C327EF">
      <w:pPr>
        <w:pStyle w:val="aa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B457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ругие аудио и видеоматериалы</w:t>
      </w:r>
    </w:p>
    <w:p w:rsidR="004464B5" w:rsidRPr="00E44DE9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>- цикл видео фильмов «Мировая деревня» и «За околицей»;</w:t>
      </w:r>
    </w:p>
    <w:p w:rsidR="004464B5" w:rsidRPr="00E44DE9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t xml:space="preserve">- телевизионные передачи из </w:t>
      </w:r>
      <w:proofErr w:type="gramStart"/>
      <w:r w:rsidRPr="00E44DE9">
        <w:rPr>
          <w:rFonts w:ascii="Times New Roman" w:hAnsi="Times New Roman" w:cs="Times New Roman"/>
          <w:sz w:val="28"/>
          <w:szCs w:val="28"/>
        </w:rPr>
        <w:t>цикла  «</w:t>
      </w:r>
      <w:proofErr w:type="gramEnd"/>
      <w:r w:rsidRPr="00E44DE9">
        <w:rPr>
          <w:rFonts w:ascii="Times New Roman" w:hAnsi="Times New Roman" w:cs="Times New Roman"/>
          <w:sz w:val="28"/>
          <w:szCs w:val="28"/>
        </w:rPr>
        <w:t>Странствия музыканта» ТМК «Россия-Культура»;</w:t>
      </w:r>
    </w:p>
    <w:p w:rsidR="004464B5" w:rsidRDefault="004464B5" w:rsidP="00C327EF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E9">
        <w:rPr>
          <w:rFonts w:ascii="Times New Roman" w:hAnsi="Times New Roman" w:cs="Times New Roman"/>
          <w:sz w:val="28"/>
          <w:szCs w:val="28"/>
        </w:rPr>
        <w:lastRenderedPageBreak/>
        <w:t>- экспедиционные записи отечественных фольклористов: Гиляровой</w:t>
      </w:r>
      <w:r w:rsidRPr="00631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4DE9">
        <w:rPr>
          <w:rFonts w:ascii="Times New Roman" w:hAnsi="Times New Roman" w:cs="Times New Roman"/>
          <w:sz w:val="28"/>
          <w:szCs w:val="28"/>
        </w:rPr>
        <w:t>Н.Н,</w:t>
      </w:r>
      <w:r w:rsidRPr="00631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4DE9">
        <w:rPr>
          <w:rFonts w:ascii="Times New Roman" w:hAnsi="Times New Roman" w:cs="Times New Roman"/>
          <w:sz w:val="28"/>
          <w:szCs w:val="28"/>
        </w:rPr>
        <w:t xml:space="preserve">Кабанова А.С., Красовского А.В., Медведевой В.Н., </w:t>
      </w:r>
      <w:proofErr w:type="spellStart"/>
      <w:r w:rsidRPr="00E44DE9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Pr="00E44DE9">
        <w:rPr>
          <w:rFonts w:ascii="Times New Roman" w:hAnsi="Times New Roman" w:cs="Times New Roman"/>
          <w:sz w:val="28"/>
          <w:szCs w:val="28"/>
        </w:rPr>
        <w:t xml:space="preserve"> А.М.</w:t>
      </w:r>
      <w:proofErr w:type="gramStart"/>
      <w:r w:rsidRPr="00E44DE9">
        <w:rPr>
          <w:rFonts w:ascii="Times New Roman" w:hAnsi="Times New Roman" w:cs="Times New Roman"/>
          <w:sz w:val="28"/>
          <w:szCs w:val="28"/>
        </w:rPr>
        <w:t>,  Пушкиной</w:t>
      </w:r>
      <w:proofErr w:type="gramEnd"/>
      <w:r w:rsidRPr="00E44DE9">
        <w:rPr>
          <w:rFonts w:ascii="Times New Roman" w:hAnsi="Times New Roman" w:cs="Times New Roman"/>
          <w:sz w:val="28"/>
          <w:szCs w:val="28"/>
        </w:rPr>
        <w:t xml:space="preserve"> С.И., Щурова </w:t>
      </w:r>
      <w:proofErr w:type="spellStart"/>
      <w:r w:rsidRPr="00E44DE9">
        <w:rPr>
          <w:rFonts w:ascii="Times New Roman" w:hAnsi="Times New Roman" w:cs="Times New Roman"/>
          <w:sz w:val="28"/>
          <w:szCs w:val="28"/>
        </w:rPr>
        <w:t>В.М.и</w:t>
      </w:r>
      <w:proofErr w:type="spellEnd"/>
      <w:r w:rsidRPr="00E44DE9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4464B5" w:rsidRDefault="004464B5"/>
    <w:sectPr w:rsidR="004464B5" w:rsidSect="00EB189F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4C4" w:rsidRDefault="00E374C4" w:rsidP="00C327EF">
      <w:pPr>
        <w:spacing w:after="0" w:line="240" w:lineRule="auto"/>
      </w:pPr>
      <w:r>
        <w:separator/>
      </w:r>
    </w:p>
  </w:endnote>
  <w:endnote w:type="continuationSeparator" w:id="0">
    <w:p w:rsidR="00E374C4" w:rsidRDefault="00E374C4" w:rsidP="00C3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189F" w:rsidRDefault="00B3524D" w:rsidP="0020501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B1C">
      <w:rPr>
        <w:noProof/>
      </w:rPr>
      <w:t>3</w:t>
    </w:r>
    <w:r>
      <w:rPr>
        <w:noProof/>
      </w:rPr>
      <w:fldChar w:fldCharType="end"/>
    </w:r>
  </w:p>
  <w:p w:rsidR="00EB189F" w:rsidRDefault="00EB18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4C4" w:rsidRDefault="00E374C4" w:rsidP="00C327EF">
      <w:pPr>
        <w:spacing w:after="0" w:line="240" w:lineRule="auto"/>
      </w:pPr>
      <w:r>
        <w:separator/>
      </w:r>
    </w:p>
  </w:footnote>
  <w:footnote w:type="continuationSeparator" w:id="0">
    <w:p w:rsidR="00E374C4" w:rsidRDefault="00E374C4" w:rsidP="00C3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101"/>
    <w:multiLevelType w:val="hybridMultilevel"/>
    <w:tmpl w:val="4028CE24"/>
    <w:lvl w:ilvl="0" w:tplc="D9A6611E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3EF75472"/>
    <w:multiLevelType w:val="hybridMultilevel"/>
    <w:tmpl w:val="7FB01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700E72"/>
    <w:multiLevelType w:val="hybridMultilevel"/>
    <w:tmpl w:val="C242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7A4E"/>
    <w:multiLevelType w:val="hybridMultilevel"/>
    <w:tmpl w:val="03C61A9C"/>
    <w:lvl w:ilvl="0" w:tplc="582E72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74BD3A97"/>
    <w:multiLevelType w:val="hybridMultilevel"/>
    <w:tmpl w:val="00AAD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 w16cid:durableId="1519613845">
    <w:abstractNumId w:val="0"/>
  </w:num>
  <w:num w:numId="2" w16cid:durableId="360017843">
    <w:abstractNumId w:val="1"/>
  </w:num>
  <w:num w:numId="3" w16cid:durableId="865824421">
    <w:abstractNumId w:val="8"/>
  </w:num>
  <w:num w:numId="4" w16cid:durableId="518743153">
    <w:abstractNumId w:val="6"/>
  </w:num>
  <w:num w:numId="5" w16cid:durableId="456528093">
    <w:abstractNumId w:val="3"/>
  </w:num>
  <w:num w:numId="6" w16cid:durableId="1600747790">
    <w:abstractNumId w:val="7"/>
  </w:num>
  <w:num w:numId="7" w16cid:durableId="2068919198">
    <w:abstractNumId w:val="2"/>
  </w:num>
  <w:num w:numId="8" w16cid:durableId="458256866">
    <w:abstractNumId w:val="5"/>
  </w:num>
  <w:num w:numId="9" w16cid:durableId="25618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27EF"/>
    <w:rsid w:val="000003EE"/>
    <w:rsid w:val="000C115A"/>
    <w:rsid w:val="00120A3B"/>
    <w:rsid w:val="0020501B"/>
    <w:rsid w:val="00225E11"/>
    <w:rsid w:val="002852E1"/>
    <w:rsid w:val="002A0859"/>
    <w:rsid w:val="002C0572"/>
    <w:rsid w:val="002C2BF5"/>
    <w:rsid w:val="003127A5"/>
    <w:rsid w:val="003A2D33"/>
    <w:rsid w:val="003B1B16"/>
    <w:rsid w:val="003E79EA"/>
    <w:rsid w:val="004203C7"/>
    <w:rsid w:val="00443E55"/>
    <w:rsid w:val="004464B5"/>
    <w:rsid w:val="004C138B"/>
    <w:rsid w:val="004E736F"/>
    <w:rsid w:val="00510901"/>
    <w:rsid w:val="005C6F53"/>
    <w:rsid w:val="005D5D5E"/>
    <w:rsid w:val="005F5683"/>
    <w:rsid w:val="006048C3"/>
    <w:rsid w:val="0063114E"/>
    <w:rsid w:val="00666956"/>
    <w:rsid w:val="00680B1C"/>
    <w:rsid w:val="006B6973"/>
    <w:rsid w:val="006C681C"/>
    <w:rsid w:val="006F120F"/>
    <w:rsid w:val="00720A16"/>
    <w:rsid w:val="00722FC9"/>
    <w:rsid w:val="0072612F"/>
    <w:rsid w:val="00727AF0"/>
    <w:rsid w:val="00773D46"/>
    <w:rsid w:val="00787664"/>
    <w:rsid w:val="007A0E75"/>
    <w:rsid w:val="007A3DC4"/>
    <w:rsid w:val="0081071C"/>
    <w:rsid w:val="00831746"/>
    <w:rsid w:val="00853B53"/>
    <w:rsid w:val="008856A8"/>
    <w:rsid w:val="008D688A"/>
    <w:rsid w:val="008E3FE9"/>
    <w:rsid w:val="008E407E"/>
    <w:rsid w:val="009206FB"/>
    <w:rsid w:val="00962ACE"/>
    <w:rsid w:val="00974D78"/>
    <w:rsid w:val="009A4F7E"/>
    <w:rsid w:val="00A0002E"/>
    <w:rsid w:val="00A23B39"/>
    <w:rsid w:val="00A24309"/>
    <w:rsid w:val="00A25163"/>
    <w:rsid w:val="00A34C0B"/>
    <w:rsid w:val="00AB0A39"/>
    <w:rsid w:val="00AD5A5F"/>
    <w:rsid w:val="00AF5C54"/>
    <w:rsid w:val="00B2043B"/>
    <w:rsid w:val="00B30713"/>
    <w:rsid w:val="00B3524D"/>
    <w:rsid w:val="00B45703"/>
    <w:rsid w:val="00B82A95"/>
    <w:rsid w:val="00BB5152"/>
    <w:rsid w:val="00BE5D0D"/>
    <w:rsid w:val="00C143CD"/>
    <w:rsid w:val="00C20876"/>
    <w:rsid w:val="00C27F54"/>
    <w:rsid w:val="00C327EF"/>
    <w:rsid w:val="00C77863"/>
    <w:rsid w:val="00C94B8D"/>
    <w:rsid w:val="00CA264A"/>
    <w:rsid w:val="00CA6987"/>
    <w:rsid w:val="00CB4CF8"/>
    <w:rsid w:val="00CB6CAF"/>
    <w:rsid w:val="00CD63CD"/>
    <w:rsid w:val="00D17F26"/>
    <w:rsid w:val="00D4445D"/>
    <w:rsid w:val="00D4787F"/>
    <w:rsid w:val="00D7672B"/>
    <w:rsid w:val="00D80BE3"/>
    <w:rsid w:val="00DA1BCE"/>
    <w:rsid w:val="00DA5EEA"/>
    <w:rsid w:val="00DC6490"/>
    <w:rsid w:val="00DC76EE"/>
    <w:rsid w:val="00DE4166"/>
    <w:rsid w:val="00E24528"/>
    <w:rsid w:val="00E374C4"/>
    <w:rsid w:val="00E43448"/>
    <w:rsid w:val="00E44DE9"/>
    <w:rsid w:val="00E95BF3"/>
    <w:rsid w:val="00EB189F"/>
    <w:rsid w:val="00F16208"/>
    <w:rsid w:val="00F26072"/>
    <w:rsid w:val="00F32801"/>
    <w:rsid w:val="00F3428D"/>
    <w:rsid w:val="00F37E56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9F33F"/>
  <w15:docId w15:val="{CB97A884-A9E3-448D-8BB2-90B0EA1A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6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27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27EF"/>
    <w:rPr>
      <w:rFonts w:ascii="Arial" w:hAnsi="Arial" w:cs="Arial"/>
      <w:b/>
      <w:bCs/>
      <w:kern w:val="32"/>
      <w:sz w:val="32"/>
      <w:szCs w:val="32"/>
    </w:rPr>
  </w:style>
  <w:style w:type="paragraph" w:customStyle="1" w:styleId="Style15">
    <w:name w:val="Style15"/>
    <w:basedOn w:val="a"/>
    <w:uiPriority w:val="99"/>
    <w:rsid w:val="00C327EF"/>
    <w:pPr>
      <w:widowControl w:val="0"/>
      <w:autoSpaceDE w:val="0"/>
      <w:autoSpaceDN w:val="0"/>
      <w:adjustRightInd w:val="0"/>
      <w:spacing w:after="0" w:line="221" w:lineRule="exact"/>
    </w:pPr>
    <w:rPr>
      <w:rFonts w:cs="Times New Roman"/>
      <w:sz w:val="24"/>
      <w:szCs w:val="24"/>
    </w:rPr>
  </w:style>
  <w:style w:type="character" w:customStyle="1" w:styleId="FontStyle69">
    <w:name w:val="Font Style69"/>
    <w:uiPriority w:val="99"/>
    <w:rsid w:val="00C327EF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uiPriority w:val="99"/>
    <w:rsid w:val="00C327EF"/>
    <w:pPr>
      <w:ind w:left="720"/>
    </w:pPr>
    <w:rPr>
      <w:lang w:eastAsia="en-US"/>
    </w:rPr>
  </w:style>
  <w:style w:type="paragraph" w:styleId="a3">
    <w:name w:val="List Paragraph"/>
    <w:basedOn w:val="a"/>
    <w:uiPriority w:val="99"/>
    <w:qFormat/>
    <w:rsid w:val="00C327EF"/>
    <w:pPr>
      <w:ind w:left="720"/>
    </w:pPr>
  </w:style>
  <w:style w:type="table" w:styleId="a4">
    <w:name w:val="Table Grid"/>
    <w:basedOn w:val="a1"/>
    <w:uiPriority w:val="99"/>
    <w:rsid w:val="00C327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C327EF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327EF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27EF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cs="Times New Roman"/>
      <w:sz w:val="24"/>
      <w:szCs w:val="24"/>
    </w:rPr>
  </w:style>
  <w:style w:type="character" w:customStyle="1" w:styleId="a5">
    <w:name w:val="Основной текст_"/>
    <w:link w:val="12"/>
    <w:uiPriority w:val="99"/>
    <w:locked/>
    <w:rsid w:val="00C327EF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uiPriority w:val="99"/>
    <w:rsid w:val="00C327EF"/>
    <w:pPr>
      <w:shd w:val="clear" w:color="auto" w:fill="FFFFFF"/>
      <w:spacing w:after="180" w:line="235" w:lineRule="exact"/>
      <w:jc w:val="center"/>
    </w:pPr>
    <w:rPr>
      <w:rFonts w:cs="Times New Roman"/>
      <w:sz w:val="21"/>
      <w:szCs w:val="21"/>
    </w:rPr>
  </w:style>
  <w:style w:type="paragraph" w:customStyle="1" w:styleId="Style33">
    <w:name w:val="Style3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327E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C327EF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C327EF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C327EF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C327EF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cs="Times New Roman"/>
      <w:sz w:val="24"/>
      <w:szCs w:val="24"/>
    </w:rPr>
  </w:style>
  <w:style w:type="character" w:customStyle="1" w:styleId="FontStyle63">
    <w:name w:val="Font Style63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uiPriority w:val="99"/>
    <w:rsid w:val="00C327E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uiPriority w:val="99"/>
    <w:rsid w:val="00C327EF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uiPriority w:val="99"/>
    <w:rsid w:val="00C327EF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uiPriority w:val="99"/>
    <w:rsid w:val="00C327EF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C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327E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27EF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327EF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C327EF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327E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uiPriority w:val="99"/>
    <w:rsid w:val="00C327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C327E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C327EF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uiPriority w:val="99"/>
    <w:rsid w:val="00C327EF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iPriority w:val="99"/>
    <w:rsid w:val="00C327EF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327E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327EF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uiPriority w:val="99"/>
    <w:rsid w:val="00C327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C327EF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C327EF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C327EF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C327EF"/>
    <w:rPr>
      <w:rFonts w:ascii="Arial" w:hAnsi="Arial" w:cs="Arial"/>
      <w:sz w:val="18"/>
      <w:szCs w:val="18"/>
    </w:rPr>
  </w:style>
  <w:style w:type="character" w:customStyle="1" w:styleId="FontStyle45">
    <w:name w:val="Font Style45"/>
    <w:uiPriority w:val="99"/>
    <w:rsid w:val="00C327EF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uiPriority w:val="99"/>
    <w:rsid w:val="00C327EF"/>
    <w:rPr>
      <w:rFonts w:ascii="Arial" w:hAnsi="Arial" w:cs="Arial"/>
      <w:sz w:val="18"/>
      <w:szCs w:val="18"/>
    </w:rPr>
  </w:style>
  <w:style w:type="character" w:customStyle="1" w:styleId="FontStyle48">
    <w:name w:val="Font Style48"/>
    <w:uiPriority w:val="99"/>
    <w:rsid w:val="00C327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C327EF"/>
    <w:rPr>
      <w:rFonts w:ascii="Arial" w:hAnsi="Arial" w:cs="Arial"/>
      <w:sz w:val="12"/>
      <w:szCs w:val="12"/>
    </w:rPr>
  </w:style>
  <w:style w:type="character" w:customStyle="1" w:styleId="FontStyle51">
    <w:name w:val="Font Style51"/>
    <w:uiPriority w:val="99"/>
    <w:rsid w:val="00C327EF"/>
    <w:rPr>
      <w:rFonts w:ascii="Arial" w:hAnsi="Arial" w:cs="Arial"/>
      <w:sz w:val="20"/>
      <w:szCs w:val="20"/>
    </w:rPr>
  </w:style>
  <w:style w:type="paragraph" w:styleId="aa">
    <w:name w:val="No Spacing"/>
    <w:uiPriority w:val="99"/>
    <w:qFormat/>
    <w:rsid w:val="00C327EF"/>
    <w:rPr>
      <w:rFonts w:cs="Calibri"/>
      <w:sz w:val="22"/>
      <w:szCs w:val="22"/>
    </w:rPr>
  </w:style>
  <w:style w:type="paragraph" w:styleId="ab">
    <w:name w:val="header"/>
    <w:basedOn w:val="a"/>
    <w:link w:val="ac"/>
    <w:uiPriority w:val="99"/>
    <w:rsid w:val="00C3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27EF"/>
  </w:style>
  <w:style w:type="paragraph" w:styleId="ad">
    <w:name w:val="footer"/>
    <w:basedOn w:val="a"/>
    <w:link w:val="ae"/>
    <w:uiPriority w:val="99"/>
    <w:rsid w:val="00C3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27EF"/>
  </w:style>
  <w:style w:type="paragraph" w:styleId="af">
    <w:name w:val="footnote text"/>
    <w:basedOn w:val="a"/>
    <w:link w:val="af0"/>
    <w:uiPriority w:val="99"/>
    <w:semiHidden/>
    <w:rsid w:val="00C327E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C327EF"/>
    <w:rPr>
      <w:sz w:val="20"/>
      <w:szCs w:val="20"/>
    </w:rPr>
  </w:style>
  <w:style w:type="character" w:styleId="af1">
    <w:name w:val="footnote reference"/>
    <w:uiPriority w:val="99"/>
    <w:semiHidden/>
    <w:rsid w:val="00C327EF"/>
    <w:rPr>
      <w:vertAlign w:val="superscript"/>
    </w:rPr>
  </w:style>
  <w:style w:type="paragraph" w:customStyle="1" w:styleId="Body1">
    <w:name w:val="Body 1"/>
    <w:uiPriority w:val="99"/>
    <w:rsid w:val="00C327EF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qFormat/>
    <w:rsid w:val="00EB189F"/>
    <w:rPr>
      <w:rFonts w:ascii="Times New Roman" w:hAnsi="Times New Roman"/>
      <w:sz w:val="28"/>
      <w:szCs w:val="22"/>
      <w:lang w:eastAsia="en-US"/>
    </w:rPr>
  </w:style>
  <w:style w:type="paragraph" w:customStyle="1" w:styleId="2">
    <w:name w:val="Без интервала2"/>
    <w:qFormat/>
    <w:rsid w:val="00F16208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/N9rDrvuEwuqD/X956HvQvGo2s/iEHLkwOB1UMrqhKg=</DigestValue>
    </Reference>
    <Reference Type="http://www.w3.org/2000/09/xmldsig#Object" URI="#idOfficeObject">
      <DigestMethod Algorithm="urn:ietf:params:xml:ns:cpxmlsec:algorithms:gostr34112012-256"/>
      <DigestValue>183eq8csNCJVtVB0/c0e0mjarjNzWa/Wn2rOe2B8pGE=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EEkt/t1eRLEJD8v2xwD7ie/8+OXP7tIE9KZDFh2Jg/Q=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k7SaaD0ibORuu4OMg0QQjyQaSSNuXDwxk4cccHP+pEM=</DigestValue>
    </Reference>
  </SignedInfo>
  <SignatureValue>kMJsJJu/IoSMufdKUSWMYkKE/B4v2oz6lxqZAv/sz99QICwyvWPpwyVZQ/5fDe0F
UeMDIFRPPluY6F80c6KPvQ==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cPlaSnmBJxe6iPuTFgLnPQ6wze8=</DigestValue>
      </Reference>
      <Reference URI="/word/endnotes.xml?ContentType=application/vnd.openxmlformats-officedocument.wordprocessingml.endnotes+xml">
        <DigestMethod Algorithm="http://www.w3.org/2000/09/xmldsig#sha1"/>
        <DigestValue>GBrvkbUWgQVgOuddytqC6/GDSao=</DigestValue>
      </Reference>
      <Reference URI="/word/fontTable.xml?ContentType=application/vnd.openxmlformats-officedocument.wordprocessingml.fontTable+xml">
        <DigestMethod Algorithm="http://www.w3.org/2000/09/xmldsig#sha1"/>
        <DigestValue>Zy3X5dNesiaVhhRP0sl5lbax6uA=</DigestValue>
      </Reference>
      <Reference URI="/word/footer1.xml?ContentType=application/vnd.openxmlformats-officedocument.wordprocessingml.footer+xml">
        <DigestMethod Algorithm="http://www.w3.org/2000/09/xmldsig#sha1"/>
        <DigestValue>nyo9Q6X6OxfrOf7E4KEgVzbCUoQ=</DigestValue>
      </Reference>
      <Reference URI="/word/footnotes.xml?ContentType=application/vnd.openxmlformats-officedocument.wordprocessingml.footnotes+xml">
        <DigestMethod Algorithm="http://www.w3.org/2000/09/xmldsig#sha1"/>
        <DigestValue>bqEt31DIYg77g/gysc3mk+spxGM=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FM0oQFHAkreWzrnGAJ46Z50JjyU=</DigestValue>
      </Reference>
      <Reference URI="/word/settings.xml?ContentType=application/vnd.openxmlformats-officedocument.wordprocessingml.settings+xml">
        <DigestMethod Algorithm="http://www.w3.org/2000/09/xmldsig#sha1"/>
        <DigestValue>c1Ngav9zv0gdik7JamYAqhGo+yc=</DigestValue>
      </Reference>
      <Reference URI="/word/styles.xml?ContentType=application/vnd.openxmlformats-officedocument.wordprocessingml.styles+xml">
        <DigestMethod Algorithm="http://www.w3.org/2000/09/xmldsig#sha1"/>
        <DigestValue>gNXi5rsr2zGleGNXtPkjeOTB7w4=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81icM3iRZZicfzMAlTDJJYrtEJk=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2023-06-03T07:45:04Z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{C6C711C8-3A79-46CF-AF47-9675571A2E79}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2023-06-03T07:45:04Z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25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28</cp:revision>
  <cp:lastPrinted>2015-02-06T09:59:00Z</cp:lastPrinted>
  <dcterms:created xsi:type="dcterms:W3CDTF">2014-10-20T04:40:00Z</dcterms:created>
  <dcterms:modified xsi:type="dcterms:W3CDTF">2023-06-03T07:44:00Z</dcterms:modified>
</cp:coreProperties>
</file>