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5E3D" w:rsidRPr="00B045E8" w:rsidRDefault="007D5E3D" w:rsidP="007D5E3D">
      <w:pPr>
        <w:spacing w:after="0" w:line="240" w:lineRule="auto"/>
        <w:jc w:val="center"/>
        <w:rPr>
          <w:b/>
          <w:bCs/>
          <w:sz w:val="28"/>
          <w:szCs w:val="28"/>
        </w:rPr>
      </w:pPr>
      <w:r w:rsidRPr="00B045E8">
        <w:rPr>
          <w:rFonts w:ascii="Times New Roman" w:hAnsi="Times New Roman" w:cs="Times New Roman"/>
          <w:b/>
          <w:bCs/>
          <w:sz w:val="28"/>
          <w:szCs w:val="28"/>
        </w:rPr>
        <w:t>Муниципальное автономное учреждение</w:t>
      </w:r>
    </w:p>
    <w:p w:rsidR="007D5E3D" w:rsidRPr="00B045E8" w:rsidRDefault="007D5E3D" w:rsidP="007D5E3D">
      <w:pPr>
        <w:spacing w:after="0" w:line="240" w:lineRule="auto"/>
        <w:jc w:val="center"/>
        <w:rPr>
          <w:rFonts w:ascii="Times New Roman" w:hAnsi="Times New Roman" w:cs="Times New Roman"/>
          <w:b/>
          <w:bCs/>
          <w:sz w:val="28"/>
          <w:szCs w:val="28"/>
        </w:rPr>
      </w:pPr>
      <w:r w:rsidRPr="00B045E8">
        <w:rPr>
          <w:rFonts w:ascii="Times New Roman" w:hAnsi="Times New Roman" w:cs="Times New Roman"/>
          <w:b/>
          <w:bCs/>
          <w:sz w:val="28"/>
          <w:szCs w:val="28"/>
        </w:rPr>
        <w:t>Д</w:t>
      </w:r>
      <w:r w:rsidR="00F275CA">
        <w:rPr>
          <w:rFonts w:ascii="Times New Roman" w:hAnsi="Times New Roman" w:cs="Times New Roman"/>
          <w:b/>
          <w:bCs/>
          <w:sz w:val="28"/>
          <w:szCs w:val="28"/>
        </w:rPr>
        <w:t xml:space="preserve">ополнительного образования </w:t>
      </w:r>
    </w:p>
    <w:p w:rsidR="007D5E3D" w:rsidRPr="00B045E8" w:rsidRDefault="007D5E3D" w:rsidP="007D5E3D">
      <w:pPr>
        <w:spacing w:after="0" w:line="240" w:lineRule="auto"/>
        <w:jc w:val="center"/>
        <w:rPr>
          <w:rFonts w:ascii="Times New Roman" w:hAnsi="Times New Roman" w:cs="Times New Roman"/>
          <w:b/>
          <w:bCs/>
          <w:sz w:val="28"/>
          <w:szCs w:val="28"/>
        </w:rPr>
      </w:pPr>
      <w:r w:rsidRPr="00B045E8">
        <w:rPr>
          <w:rFonts w:ascii="Times New Roman" w:hAnsi="Times New Roman" w:cs="Times New Roman"/>
          <w:b/>
          <w:bCs/>
          <w:sz w:val="28"/>
          <w:szCs w:val="28"/>
        </w:rPr>
        <w:t>«Детская школа искусств»</w:t>
      </w:r>
    </w:p>
    <w:p w:rsidR="00223FD5" w:rsidRPr="00530801" w:rsidRDefault="00223FD5" w:rsidP="00223FD5">
      <w:pPr>
        <w:pStyle w:val="1"/>
        <w:jc w:val="center"/>
        <w:rPr>
          <w:b/>
        </w:rPr>
      </w:pPr>
    </w:p>
    <w:p w:rsidR="006E1C94" w:rsidRDefault="006E1C94" w:rsidP="006E1C94">
      <w:pPr>
        <w:spacing w:after="0" w:line="240" w:lineRule="auto"/>
        <w:jc w:val="right"/>
        <w:rPr>
          <w:rFonts w:ascii="Times New Roman" w:hAnsi="Times New Roman" w:cs="Times New Roman"/>
          <w:sz w:val="28"/>
          <w:szCs w:val="28"/>
          <w:lang w:eastAsia="ru-RU"/>
        </w:rPr>
      </w:pPr>
      <w:bookmarkStart w:id="0" w:name="_Hlk136597841"/>
      <w:r>
        <w:rPr>
          <w:rFonts w:ascii="Times New Roman" w:hAnsi="Times New Roman" w:cs="Times New Roman"/>
          <w:sz w:val="28"/>
          <w:szCs w:val="28"/>
          <w:lang w:eastAsia="ru-RU"/>
        </w:rPr>
        <w:t>Утверждаю:</w:t>
      </w:r>
    </w:p>
    <w:p w:rsidR="006E1C94" w:rsidRDefault="006E1C94" w:rsidP="006E1C94">
      <w:pPr>
        <w:spacing w:after="0" w:line="240" w:lineRule="auto"/>
        <w:jc w:val="right"/>
        <w:rPr>
          <w:rFonts w:ascii="Times New Roman" w:hAnsi="Times New Roman" w:cs="Times New Roman"/>
          <w:b/>
          <w:bCs/>
          <w:sz w:val="28"/>
          <w:szCs w:val="28"/>
          <w:lang w:eastAsia="ru-RU"/>
        </w:rPr>
      </w:pPr>
      <w:r>
        <w:rPr>
          <w:rFonts w:ascii="Times New Roman" w:hAnsi="Times New Roman" w:cs="Times New Roman"/>
          <w:sz w:val="28"/>
          <w:szCs w:val="28"/>
          <w:lang w:eastAsia="ru-RU"/>
        </w:rPr>
        <w:t>Директор МАУ ДО «ДШИ» Епифанова О.П. 14.06.2022г</w:t>
      </w:r>
      <w:r>
        <w:rPr>
          <w:rFonts w:ascii="Times New Roman" w:hAnsi="Times New Roman" w:cs="Times New Roman"/>
          <w:b/>
          <w:bCs/>
          <w:sz w:val="28"/>
          <w:szCs w:val="28"/>
          <w:lang w:eastAsia="ru-RU"/>
        </w:rPr>
        <w:t>.</w:t>
      </w:r>
    </w:p>
    <w:p w:rsidR="006E1C94" w:rsidRDefault="006E1C94" w:rsidP="006E1C94">
      <w:pPr>
        <w:spacing w:after="0" w:line="240" w:lineRule="auto"/>
        <w:jc w:val="right"/>
        <w:rPr>
          <w:rFonts w:ascii="Times New Roman" w:hAnsi="Times New Roman" w:cs="Times New Roman"/>
          <w:b/>
          <w:bCs/>
          <w:sz w:val="28"/>
          <w:szCs w:val="28"/>
          <w:lang w:eastAsia="ru-RU"/>
        </w:rPr>
      </w:pPr>
      <w:r>
        <w:rPr>
          <w:rFonts w:ascii="Times New Roman" w:hAnsi="Times New Roman" w:cs="Times New Roman"/>
          <w:b/>
          <w:bCs/>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4" o:title=""/>
            <o:lock v:ext="edit" ungrouping="t" rotation="t" cropping="t" verticies="t" text="t" grouping="t"/>
            <o:signatureline v:ext="edit" id="{CB9B858F-4941-4728-B868-EC621A7ED237}" provid="{F5AC7D23-DA04-45F5-ABCB-38CE7A982553}" o:suggestedsigner="Епифанова О.П." o:suggestedsigner2="Директор" o:sigprovurl="http://www.cryptopro.ru/products/office/signature" showsigndate="f" issignatureline="t"/>
          </v:shape>
        </w:pict>
      </w:r>
    </w:p>
    <w:p w:rsidR="00223FD5" w:rsidRDefault="006E1C94" w:rsidP="006E1C94">
      <w:pPr>
        <w:pStyle w:val="1"/>
        <w:jc w:val="center"/>
        <w:rPr>
          <w:b/>
        </w:rPr>
      </w:pPr>
      <w:r>
        <w:rPr>
          <w:szCs w:val="28"/>
          <w:lang w:eastAsia="ru-RU"/>
        </w:rPr>
        <w:t xml:space="preserve">                        Приняты педагогическим советом протокол от 01.06.2022г.№6</w:t>
      </w:r>
      <w:bookmarkEnd w:id="0"/>
    </w:p>
    <w:p w:rsidR="00223FD5" w:rsidRDefault="00223FD5" w:rsidP="00223FD5">
      <w:pPr>
        <w:pStyle w:val="1"/>
        <w:jc w:val="center"/>
        <w:rPr>
          <w:b/>
        </w:rPr>
      </w:pPr>
    </w:p>
    <w:p w:rsidR="00223FD5" w:rsidRDefault="00223FD5" w:rsidP="00223FD5">
      <w:pPr>
        <w:pStyle w:val="1"/>
        <w:jc w:val="center"/>
        <w:rPr>
          <w:b/>
        </w:rPr>
      </w:pPr>
    </w:p>
    <w:p w:rsidR="00223FD5" w:rsidRPr="00530801" w:rsidRDefault="00223FD5" w:rsidP="00223FD5">
      <w:pPr>
        <w:pStyle w:val="1"/>
        <w:jc w:val="center"/>
        <w:rPr>
          <w:b/>
        </w:rPr>
      </w:pPr>
      <w:r>
        <w:rPr>
          <w:b/>
        </w:rPr>
        <w:t xml:space="preserve">ДОПОЛНИТЕЛЬНАЯ    ОБЩЕРАЗВИВАЮЩАЯ   ПРОГРАММА  </w:t>
      </w:r>
    </w:p>
    <w:p w:rsidR="00223FD5" w:rsidRPr="00804A4F" w:rsidRDefault="00223FD5" w:rsidP="00223FD5">
      <w:pPr>
        <w:pStyle w:val="1"/>
        <w:jc w:val="center"/>
        <w:rPr>
          <w:b/>
        </w:rPr>
      </w:pPr>
    </w:p>
    <w:p w:rsidR="00223FD5" w:rsidRPr="00804A4F" w:rsidRDefault="00223FD5" w:rsidP="00223FD5">
      <w:pPr>
        <w:pStyle w:val="1"/>
        <w:jc w:val="center"/>
        <w:rPr>
          <w:b/>
        </w:rPr>
      </w:pPr>
      <w:r>
        <w:rPr>
          <w:b/>
        </w:rPr>
        <w:t>«ИНДИВИДУАЛЬНЫЕ ЗАНЯТИЯ</w:t>
      </w:r>
      <w:r w:rsidRPr="00804A4F">
        <w:rPr>
          <w:b/>
        </w:rPr>
        <w:t>»</w:t>
      </w:r>
    </w:p>
    <w:p w:rsidR="00223FD5" w:rsidRDefault="00223FD5" w:rsidP="00223FD5">
      <w:pPr>
        <w:pStyle w:val="1"/>
        <w:jc w:val="center"/>
      </w:pPr>
    </w:p>
    <w:p w:rsidR="00223FD5" w:rsidRDefault="00223FD5" w:rsidP="00223FD5">
      <w:pPr>
        <w:pStyle w:val="1"/>
        <w:jc w:val="center"/>
      </w:pPr>
    </w:p>
    <w:p w:rsidR="00223FD5" w:rsidRPr="00D35ED6" w:rsidRDefault="00223FD5" w:rsidP="00223FD5">
      <w:pPr>
        <w:pStyle w:val="1"/>
        <w:jc w:val="center"/>
        <w:rPr>
          <w:b/>
        </w:rPr>
      </w:pPr>
    </w:p>
    <w:p w:rsidR="00223FD5" w:rsidRPr="00D35ED6" w:rsidRDefault="00223FD5" w:rsidP="00223FD5">
      <w:pPr>
        <w:pStyle w:val="1"/>
        <w:jc w:val="center"/>
        <w:rPr>
          <w:b/>
        </w:rPr>
      </w:pPr>
      <w:r>
        <w:rPr>
          <w:b/>
        </w:rPr>
        <w:t xml:space="preserve"> </w:t>
      </w:r>
    </w:p>
    <w:p w:rsidR="00223FD5" w:rsidRPr="00D35ED6" w:rsidRDefault="00223FD5" w:rsidP="00223FD5">
      <w:pPr>
        <w:pStyle w:val="1"/>
        <w:jc w:val="center"/>
        <w:rPr>
          <w:b/>
          <w:sz w:val="36"/>
          <w:szCs w:val="36"/>
        </w:rPr>
      </w:pPr>
    </w:p>
    <w:p w:rsidR="00223FD5" w:rsidRDefault="00223FD5" w:rsidP="00223FD5">
      <w:pPr>
        <w:pStyle w:val="1"/>
        <w:jc w:val="center"/>
        <w:rPr>
          <w:sz w:val="36"/>
          <w:szCs w:val="36"/>
        </w:rPr>
      </w:pPr>
    </w:p>
    <w:p w:rsidR="00223FD5" w:rsidRDefault="00223FD5" w:rsidP="00223FD5">
      <w:pPr>
        <w:pStyle w:val="1"/>
        <w:jc w:val="center"/>
        <w:rPr>
          <w:sz w:val="36"/>
          <w:szCs w:val="36"/>
        </w:rPr>
      </w:pPr>
    </w:p>
    <w:p w:rsidR="00223FD5" w:rsidRDefault="00223FD5" w:rsidP="00223FD5">
      <w:pPr>
        <w:pStyle w:val="1"/>
        <w:jc w:val="center"/>
        <w:rPr>
          <w:b/>
          <w:sz w:val="36"/>
          <w:szCs w:val="36"/>
        </w:rPr>
      </w:pPr>
      <w:r>
        <w:rPr>
          <w:b/>
          <w:sz w:val="36"/>
          <w:szCs w:val="36"/>
        </w:rPr>
        <w:t xml:space="preserve"> Рабочая п</w:t>
      </w:r>
      <w:r w:rsidRPr="008B00FD">
        <w:rPr>
          <w:b/>
          <w:sz w:val="36"/>
          <w:szCs w:val="36"/>
        </w:rPr>
        <w:t xml:space="preserve">рограмма </w:t>
      </w:r>
    </w:p>
    <w:p w:rsidR="00223FD5" w:rsidRDefault="00223FD5" w:rsidP="00223FD5">
      <w:pPr>
        <w:pStyle w:val="1"/>
        <w:jc w:val="center"/>
        <w:rPr>
          <w:b/>
          <w:sz w:val="36"/>
          <w:szCs w:val="36"/>
        </w:rPr>
      </w:pPr>
      <w:r>
        <w:rPr>
          <w:b/>
          <w:sz w:val="36"/>
          <w:szCs w:val="36"/>
        </w:rPr>
        <w:t xml:space="preserve">по учебному предмету </w:t>
      </w:r>
    </w:p>
    <w:p w:rsidR="00223FD5" w:rsidRPr="00573C4B" w:rsidRDefault="00223FD5" w:rsidP="00223FD5">
      <w:pPr>
        <w:pStyle w:val="1"/>
        <w:jc w:val="center"/>
        <w:rPr>
          <w:b/>
          <w:sz w:val="36"/>
          <w:szCs w:val="36"/>
        </w:rPr>
      </w:pPr>
      <w:r>
        <w:rPr>
          <w:b/>
          <w:sz w:val="36"/>
          <w:szCs w:val="36"/>
        </w:rPr>
        <w:t xml:space="preserve"> </w:t>
      </w:r>
    </w:p>
    <w:p w:rsidR="00223FD5" w:rsidRPr="00870224" w:rsidRDefault="00223FD5" w:rsidP="00223FD5">
      <w:pPr>
        <w:pStyle w:val="1"/>
        <w:jc w:val="center"/>
        <w:rPr>
          <w:b/>
        </w:rPr>
      </w:pPr>
      <w:r>
        <w:rPr>
          <w:b/>
        </w:rPr>
        <w:t>ИНДИВИДУАЛЬНЫЕ ЗАНЯТИЯ С ПСИХОЛОГОМ</w:t>
      </w:r>
    </w:p>
    <w:p w:rsidR="00223FD5" w:rsidRPr="00804A4F" w:rsidRDefault="00223FD5" w:rsidP="00223FD5">
      <w:pPr>
        <w:pStyle w:val="1"/>
        <w:jc w:val="center"/>
        <w:rPr>
          <w:b/>
        </w:rPr>
      </w:pPr>
    </w:p>
    <w:p w:rsidR="00223FD5" w:rsidRDefault="00223FD5" w:rsidP="00223FD5">
      <w:pPr>
        <w:pStyle w:val="1"/>
        <w:jc w:val="center"/>
      </w:pPr>
    </w:p>
    <w:p w:rsidR="00223FD5" w:rsidRDefault="00223FD5" w:rsidP="00223FD5">
      <w:pPr>
        <w:pStyle w:val="1"/>
        <w:jc w:val="center"/>
      </w:pPr>
    </w:p>
    <w:p w:rsidR="00223FD5" w:rsidRDefault="00223FD5" w:rsidP="00223FD5">
      <w:pPr>
        <w:pStyle w:val="1"/>
        <w:jc w:val="center"/>
      </w:pPr>
    </w:p>
    <w:p w:rsidR="00223FD5" w:rsidRDefault="00223FD5" w:rsidP="00223FD5">
      <w:pPr>
        <w:pStyle w:val="1"/>
        <w:jc w:val="center"/>
      </w:pPr>
    </w:p>
    <w:p w:rsidR="00223FD5" w:rsidRDefault="00223FD5" w:rsidP="00223FD5">
      <w:pPr>
        <w:pStyle w:val="1"/>
        <w:jc w:val="center"/>
      </w:pPr>
    </w:p>
    <w:p w:rsidR="00223FD5" w:rsidRDefault="00223FD5" w:rsidP="00223FD5">
      <w:pPr>
        <w:pStyle w:val="1"/>
        <w:jc w:val="center"/>
      </w:pPr>
    </w:p>
    <w:p w:rsidR="00223FD5" w:rsidRDefault="00223FD5" w:rsidP="00223FD5">
      <w:pPr>
        <w:pStyle w:val="1"/>
        <w:jc w:val="center"/>
      </w:pPr>
    </w:p>
    <w:p w:rsidR="00223FD5" w:rsidRDefault="00223FD5" w:rsidP="00223FD5">
      <w:pPr>
        <w:pStyle w:val="1"/>
        <w:jc w:val="center"/>
      </w:pPr>
    </w:p>
    <w:p w:rsidR="00223FD5" w:rsidRDefault="00223FD5" w:rsidP="00223FD5">
      <w:pPr>
        <w:pStyle w:val="1"/>
        <w:jc w:val="center"/>
      </w:pPr>
    </w:p>
    <w:p w:rsidR="00223FD5" w:rsidRDefault="00223FD5" w:rsidP="00223FD5">
      <w:pPr>
        <w:pStyle w:val="1"/>
        <w:jc w:val="center"/>
      </w:pPr>
    </w:p>
    <w:p w:rsidR="00223FD5" w:rsidRDefault="00223FD5" w:rsidP="00223FD5">
      <w:pPr>
        <w:pStyle w:val="1"/>
        <w:jc w:val="center"/>
      </w:pPr>
    </w:p>
    <w:p w:rsidR="00223FD5" w:rsidRDefault="00223FD5" w:rsidP="00223FD5">
      <w:pPr>
        <w:pStyle w:val="1"/>
      </w:pPr>
    </w:p>
    <w:p w:rsidR="00223FD5" w:rsidRDefault="00223FD5" w:rsidP="00223FD5">
      <w:pPr>
        <w:pStyle w:val="1"/>
      </w:pPr>
    </w:p>
    <w:p w:rsidR="00223FD5" w:rsidRPr="006E1C94" w:rsidRDefault="00223FD5" w:rsidP="006E1C94">
      <w:pPr>
        <w:pStyle w:val="1"/>
        <w:rPr>
          <w:b/>
        </w:rPr>
      </w:pPr>
      <w:r>
        <w:lastRenderedPageBreak/>
        <w:t xml:space="preserve">                          </w:t>
      </w:r>
    </w:p>
    <w:p w:rsidR="00701172" w:rsidRPr="00DE6090" w:rsidRDefault="00701172" w:rsidP="00701172">
      <w:pPr>
        <w:jc w:val="center"/>
        <w:rPr>
          <w:rFonts w:ascii="Times New Roman" w:hAnsi="Times New Roman" w:cs="Times New Roman"/>
          <w:b/>
          <w:sz w:val="28"/>
          <w:szCs w:val="28"/>
        </w:rPr>
      </w:pPr>
      <w:r w:rsidRPr="00DE6090">
        <w:rPr>
          <w:rFonts w:ascii="Times New Roman" w:hAnsi="Times New Roman" w:cs="Times New Roman"/>
          <w:b/>
          <w:sz w:val="28"/>
          <w:szCs w:val="28"/>
        </w:rPr>
        <w:t>Пояснительная записка</w:t>
      </w:r>
    </w:p>
    <w:p w:rsidR="00E5062A" w:rsidRPr="00DE6090" w:rsidRDefault="00E5062A" w:rsidP="00E5062A">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Психологическое сопровождение ребёнка дошкольного возраста, должно быть направлено на становление его физиологической, познавательной, мотивационной, коммуникативной и социальной компетентности.</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rStyle w:val="a4"/>
          <w:i/>
          <w:iCs/>
          <w:color w:val="000000"/>
          <w:sz w:val="28"/>
          <w:szCs w:val="28"/>
        </w:rPr>
        <w:t>Готовность к школе</w:t>
      </w:r>
      <w:r w:rsidRPr="00DE6090">
        <w:rPr>
          <w:rStyle w:val="apple-converted-space"/>
          <w:color w:val="000000"/>
          <w:sz w:val="28"/>
          <w:szCs w:val="28"/>
        </w:rPr>
        <w:t> </w:t>
      </w:r>
      <w:r w:rsidRPr="00DE6090">
        <w:rPr>
          <w:color w:val="000000"/>
          <w:sz w:val="28"/>
          <w:szCs w:val="28"/>
        </w:rPr>
        <w:t>– это сложный комплекс определенных психофизических состояний, умений, навыков и здоровья. От того, как подготовлен ребенок к школе, во многом зависит, насколько успешно будет, проходит его обучение в образовательном учреждении.</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rStyle w:val="a4"/>
          <w:i/>
          <w:iCs/>
          <w:color w:val="000000"/>
          <w:sz w:val="28"/>
          <w:szCs w:val="28"/>
        </w:rPr>
        <w:t>Подготовка к школе</w:t>
      </w:r>
      <w:r w:rsidRPr="00DE6090">
        <w:rPr>
          <w:rStyle w:val="apple-converted-space"/>
          <w:color w:val="000000"/>
          <w:sz w:val="28"/>
          <w:szCs w:val="28"/>
        </w:rPr>
        <w:t> </w:t>
      </w:r>
      <w:r w:rsidRPr="00DE6090">
        <w:rPr>
          <w:color w:val="000000"/>
          <w:sz w:val="28"/>
          <w:szCs w:val="28"/>
        </w:rPr>
        <w:t xml:space="preserve">– комплексное понятие, включающее в себя физиологическую, педагогическую и психологическую готовность. </w:t>
      </w:r>
      <w:r>
        <w:rPr>
          <w:color w:val="000000"/>
          <w:sz w:val="28"/>
          <w:szCs w:val="28"/>
        </w:rPr>
        <w:t>Н</w:t>
      </w:r>
      <w:r w:rsidRPr="00DE6090">
        <w:rPr>
          <w:color w:val="000000"/>
          <w:sz w:val="28"/>
          <w:szCs w:val="28"/>
        </w:rPr>
        <w:t>а практике это означает</w:t>
      </w:r>
      <w:r>
        <w:rPr>
          <w:color w:val="000000"/>
          <w:sz w:val="28"/>
          <w:szCs w:val="28"/>
        </w:rPr>
        <w:t>,</w:t>
      </w:r>
      <w:r w:rsidRPr="00DE6090">
        <w:rPr>
          <w:color w:val="000000"/>
          <w:sz w:val="28"/>
          <w:szCs w:val="28"/>
        </w:rPr>
        <w:t xml:space="preserve"> что для успешного обучения в школе ребенку необходимо физическое здоровье и достаточный уровень созревания физиологических систем, набор знаний, умений и навыков, а также определенный уровень развития познавательных процессов и личностных качеств. Это «три кита» успешной адаптации и обучения в школе. Если хоть один из этих показателей не соответствует норме, у ребенка могут возникнуть различные трудности при переходе на новую социальную ступень. Проблемы адаптации, связанные с первыми двумя китами, стараются предусмотреть и предотвратить до поступления в школу, и основной причиной школьной дезадаптации остаются проблемы психологической неготовности к школе.</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Подготовка ребенка к школе с точки зрения его психологии – понятие комплексное, традиционно разделяемое на блоки: интеллектуальная готовность, личностная готовность, социально-психологическая готовность.</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rStyle w:val="a4"/>
          <w:i/>
          <w:iCs/>
          <w:color w:val="000000"/>
          <w:sz w:val="28"/>
          <w:szCs w:val="28"/>
        </w:rPr>
        <w:t>Организация предшкольной подготовки</w:t>
      </w:r>
      <w:r w:rsidRPr="00DE6090">
        <w:rPr>
          <w:rStyle w:val="apple-converted-space"/>
          <w:color w:val="000000"/>
          <w:sz w:val="28"/>
          <w:szCs w:val="28"/>
        </w:rPr>
        <w:t> </w:t>
      </w:r>
      <w:r w:rsidRPr="00DE6090">
        <w:rPr>
          <w:color w:val="000000"/>
          <w:sz w:val="28"/>
          <w:szCs w:val="28"/>
        </w:rPr>
        <w:t xml:space="preserve">– задача всех взрослых, окружающих ребенка. Важно, чтобы в этот период родители и педагоги дошкольного учреждения объединили свои усилия, направленные на воспитание будущего школьника. Не менее важно, чтобы в своей </w:t>
      </w:r>
      <w:r w:rsidRPr="00DE6090">
        <w:rPr>
          <w:color w:val="000000"/>
          <w:sz w:val="28"/>
          <w:szCs w:val="28"/>
        </w:rPr>
        <w:lastRenderedPageBreak/>
        <w:t>педагогической деятельности взрослые опирались на советы и рекомендации психолога</w:t>
      </w:r>
      <w:r>
        <w:rPr>
          <w:color w:val="000000"/>
          <w:sz w:val="28"/>
          <w:szCs w:val="28"/>
        </w:rPr>
        <w:t>:</w:t>
      </w:r>
      <w:r w:rsidRPr="00DE6090">
        <w:rPr>
          <w:color w:val="000000"/>
          <w:sz w:val="28"/>
          <w:szCs w:val="28"/>
        </w:rPr>
        <w:t xml:space="preserve"> «никогда люди не знали о себе меньше, чем в этот «психологический век», заметил Э. </w:t>
      </w:r>
      <w:proofErr w:type="spellStart"/>
      <w:r w:rsidRPr="00DE6090">
        <w:rPr>
          <w:color w:val="000000"/>
          <w:sz w:val="28"/>
          <w:szCs w:val="28"/>
        </w:rPr>
        <w:t>Канетти</w:t>
      </w:r>
      <w:proofErr w:type="spellEnd"/>
      <w:r w:rsidRPr="00DE6090">
        <w:rPr>
          <w:color w:val="000000"/>
          <w:sz w:val="28"/>
          <w:szCs w:val="28"/>
        </w:rPr>
        <w:t>. Уважение к науке психологии, понимание значимости ее законов и стремление жить, руководствуясь ими, — важная составляющая успешной адаптации человека к любым новым жизненным условиям. Вот почему занятия психолога с детьми – обязательный элемент в системе подготовки ребенка к школе.</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Период дошкольного детства является самым чувствительным для формирования необходимых психических функций и социально значимых качеств личности. Для взрослых, работающих с детьми 6-7 лет, актуальным становится вопрос психологической подготовки детей к школе. Именно в это время закладываются основы будущей учебной деятельности ребенка, идет активное развитие познавательных психических процессов. Основой успешной деятельности является хорошо развитые познавательные психические процессы: память, внимание, мышление, речь, воображение, восприятие. Подготавливая ребенка к школе, необходимо научить его слушать и слышать, видеть, наблюдать, запоминать, перерабатывать полученную информацию, развить коммуникативные навыки и способности, формирование адекватного отношения к своим способностям, научить ребенка управлять своим поведением, организовывать свою работу, развивать самоконтроль, умение планировать свою деятельность. Подготовка к школе – это сложный, многокомпонентный процесс. Ребенка нельзя «натренировать» быть школьником, его можно постепенно подготовить к новому виду психологических отношений.</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Данной программа разработана и соответствует ФГТ, потому  что в ней есть задания, направленные на формирование как интегративных качеств личности, таких, как любознательность, активность (интересуется новым, неизвестным в окружающем мире -</w:t>
      </w:r>
      <w:r>
        <w:rPr>
          <w:color w:val="000000"/>
          <w:sz w:val="28"/>
          <w:szCs w:val="28"/>
        </w:rPr>
        <w:t xml:space="preserve"> </w:t>
      </w:r>
      <w:r w:rsidRPr="00DE6090">
        <w:rPr>
          <w:color w:val="000000"/>
          <w:sz w:val="28"/>
          <w:szCs w:val="28"/>
        </w:rPr>
        <w:t xml:space="preserve">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w:t>
      </w:r>
      <w:r w:rsidRPr="00DE6090">
        <w:rPr>
          <w:color w:val="000000"/>
          <w:sz w:val="28"/>
          <w:szCs w:val="28"/>
        </w:rPr>
        <w:lastRenderedPageBreak/>
        <w:t>жизни, различных видах детской деятельности), в случаях затруднений обращается за помощью к взрослому);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способен планировать свои действия, направленные на достижение конкретной цели); способен решать интеллектуальные и личностные задачи (проблемы), адекватные возрасту (может применять самостоятельно усвоенные знания и способы деятельности для решения новых задач, поставленных как взрослым, так и им самим; в зависимости от ситуации может преобразовать способы решения задач, имеющий первичные представления о себе, семье, обществе, государстве, мире и природе); овладевший универсальными предпосылками учебной деятельности (умеет работать по правилу и по образцу, слушать взрослого и выполнять его инструкции); овладевший нео</w:t>
      </w:r>
      <w:r>
        <w:rPr>
          <w:color w:val="000000"/>
          <w:sz w:val="28"/>
          <w:szCs w:val="28"/>
        </w:rPr>
        <w:t>бходимыми умениями и навыками (</w:t>
      </w:r>
      <w:r w:rsidRPr="00DE6090">
        <w:rPr>
          <w:color w:val="000000"/>
          <w:sz w:val="28"/>
          <w:szCs w:val="28"/>
        </w:rPr>
        <w:t xml:space="preserve">у ребенка сформированы умения и навыки, необходимые для осуществления различных видов детской деятельности, на развитие логических операций: анализ, синтез, сравнение, классификация, обобщение, </w:t>
      </w:r>
      <w:proofErr w:type="spellStart"/>
      <w:r w:rsidRPr="00DE6090">
        <w:rPr>
          <w:color w:val="000000"/>
          <w:sz w:val="28"/>
          <w:szCs w:val="28"/>
        </w:rPr>
        <w:t>сериация</w:t>
      </w:r>
      <w:proofErr w:type="spellEnd"/>
      <w:r w:rsidRPr="00DE6090">
        <w:rPr>
          <w:color w:val="000000"/>
          <w:sz w:val="28"/>
          <w:szCs w:val="28"/>
        </w:rPr>
        <w:t>, установление аналогий), так и познавательных учебных универсальных действий (УУД).</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Важнейшей задачей современной системы образования является формирование совокупности «универсальных учебных действий», обеспечивающих компетенцию «научить учиться», а не только освоение детьми конкретных предметных знаний и навыков в рамках отдельных дисциплин.</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 xml:space="preserve">Личностные универсальные учебные действия обеспечивают ценностно-смысловую ориентацию обучающихся (умение соотносить поступки и события с принятыми этическими принципами, знание </w:t>
      </w:r>
      <w:r w:rsidRPr="00DE6090">
        <w:rPr>
          <w:color w:val="000000"/>
          <w:sz w:val="28"/>
          <w:szCs w:val="28"/>
        </w:rPr>
        <w:lastRenderedPageBreak/>
        <w:t>моральных норм и умение выделить нравственный аспект поведения) и ориентацию в социальных ролях и межличностных отношениях.</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Регулятивные универсальные учебные действия обеспечивают обучающимся организацию своей учебной деятельности (планирование контроль в форме сличения способа действия и его результата с заданным эталоном) с целью обнаружения отклонений и отличий от эталона; коррекция — внесение необходимых дополнений и коррективов в план и способ действия в случае расхождения эта 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 оценка — выделение и осознание обучающимся того, что уже усвоено и что ещё нужно усвоить, осознание качества и уровня усвоения; оценка результатов работы;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 xml:space="preserve">Познавательные универсальные учебные действия включают: </w:t>
      </w:r>
      <w:proofErr w:type="spellStart"/>
      <w:r w:rsidRPr="00DE6090">
        <w:rPr>
          <w:color w:val="000000"/>
          <w:sz w:val="28"/>
          <w:szCs w:val="28"/>
        </w:rPr>
        <w:t>общеучебные</w:t>
      </w:r>
      <w:proofErr w:type="spellEnd"/>
      <w:r w:rsidRPr="00DE6090">
        <w:rPr>
          <w:color w:val="000000"/>
          <w:sz w:val="28"/>
          <w:szCs w:val="28"/>
        </w:rPr>
        <w:t>, логические учебные действия, а так же постановку и решение проблемы (осознанное и произвольное построение речевого высказывания в устной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 xml:space="preserve">Логические универсальные действия (анализ объектов с целью выделения признаков (существенных, несущественных); синтез — составление целого из частей, в том числе самостоятельное достраивание с восполнением недостающих компонентов; выбор оснований и критериев для сравнения, </w:t>
      </w:r>
      <w:proofErr w:type="spellStart"/>
      <w:r w:rsidRPr="00DE6090">
        <w:rPr>
          <w:color w:val="000000"/>
          <w:sz w:val="28"/>
          <w:szCs w:val="28"/>
        </w:rPr>
        <w:t>сериацию</w:t>
      </w:r>
      <w:proofErr w:type="spellEnd"/>
      <w:r w:rsidRPr="00DE6090">
        <w:rPr>
          <w:color w:val="000000"/>
          <w:sz w:val="28"/>
          <w:szCs w:val="28"/>
        </w:rPr>
        <w:t>, классификации объектов; подведение под понятие, выведение следствий; установление причинно-следственных связей, представление цепочек объектов и явлений; построение логической цепочки рассуждений, анализ; истинности утверждений; доказательство)</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lastRenderedPageBreak/>
        <w:t>Постановка и решение проблемы (самостоятельное создание способов решения проблем творческого и поискового характера).</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(планирование учебного сотрудничества с учителем и сверстниками — определение цели, функций участников, способов взаимодействия; постановка вопросов — инициативное сотрудничество в поиске и сборе информации;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управление поведением партнёра — контроль, коррекция, оценка его действий;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rStyle w:val="a4"/>
          <w:color w:val="000000"/>
          <w:sz w:val="28"/>
          <w:szCs w:val="28"/>
        </w:rPr>
        <w:t>Цель данной программы:</w:t>
      </w:r>
      <w:r w:rsidRPr="00DE6090">
        <w:rPr>
          <w:rStyle w:val="apple-converted-space"/>
          <w:color w:val="000000"/>
          <w:sz w:val="28"/>
          <w:szCs w:val="28"/>
        </w:rPr>
        <w:t> </w:t>
      </w:r>
      <w:r w:rsidRPr="00DE6090">
        <w:rPr>
          <w:color w:val="000000"/>
          <w:sz w:val="28"/>
          <w:szCs w:val="28"/>
        </w:rPr>
        <w:t>формирование компонентов психологической готовности детей к системному обучению в школе, через системное использование интеллектуально-развивающих игр и упражнений.</w:t>
      </w:r>
    </w:p>
    <w:p w:rsidR="00701172" w:rsidRPr="00DE6090" w:rsidRDefault="00701172" w:rsidP="00701172">
      <w:pPr>
        <w:pStyle w:val="a3"/>
        <w:shd w:val="clear" w:color="auto" w:fill="FFFFFF"/>
        <w:spacing w:before="0" w:beforeAutospacing="0" w:after="0" w:afterAutospacing="0" w:line="360" w:lineRule="auto"/>
        <w:ind w:firstLine="709"/>
        <w:rPr>
          <w:color w:val="000000"/>
          <w:sz w:val="28"/>
          <w:szCs w:val="28"/>
        </w:rPr>
      </w:pPr>
      <w:r w:rsidRPr="00DE6090">
        <w:rPr>
          <w:rStyle w:val="a4"/>
          <w:color w:val="000000"/>
          <w:sz w:val="28"/>
          <w:szCs w:val="28"/>
        </w:rPr>
        <w:t>Задачи:</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1. Активизация имеющихся у детей знаний об окружающем мире;</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2. Развитие познавательных психических процессов (внимание, мышление, память, восприятие);</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3. Развитие волевых качеств личности;</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4. Развитие произвольности поведения, умения действовать по плану;</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5. Развитие умения считаться с мнением других, и вести продуктивный диалог;</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lastRenderedPageBreak/>
        <w:t>6.​ Развитие фонематического слуха;</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7. Развитие мелкой моторики рук, графических навыков;</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8.​ Формирование предпосылок учебной деятельности;</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9. Повышение мотивационной готовности детей к школе.</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Данный цикл занятий рассчитан для работы с детьми старшего дошкольного возраста 5,5-7 лет, которые могут проводиться, как фронтально со всеми детьми группы, по подгруппам (10-12 детей) и индивидуально, один — два раз в неделю. Длительность занятия 30</w:t>
      </w:r>
      <w:r>
        <w:rPr>
          <w:color w:val="000000"/>
          <w:sz w:val="28"/>
          <w:szCs w:val="28"/>
        </w:rPr>
        <w:t xml:space="preserve"> </w:t>
      </w:r>
      <w:r w:rsidRPr="00DE6090">
        <w:rPr>
          <w:color w:val="000000"/>
          <w:sz w:val="28"/>
          <w:szCs w:val="28"/>
        </w:rPr>
        <w:t xml:space="preserve">минут. В рамках профилактической работы занятия можно проводить со всеми детьми (максимум </w:t>
      </w:r>
      <w:r>
        <w:rPr>
          <w:color w:val="000000"/>
          <w:sz w:val="28"/>
          <w:szCs w:val="28"/>
        </w:rPr>
        <w:t>10</w:t>
      </w:r>
      <w:r w:rsidRPr="00DE6090">
        <w:rPr>
          <w:color w:val="000000"/>
          <w:sz w:val="28"/>
          <w:szCs w:val="28"/>
        </w:rPr>
        <w:t xml:space="preserve"> чел.), в рамках коррекционно-развивающей работы занятия проводятся по подгруппам или индивидуально</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За основу данной программы была взята «Рабочая тетрадь дошкольника. 30 занятий для успешной подготовки к школе. 2 части. Автор Бурдина С.В.»</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rStyle w:val="a4"/>
          <w:color w:val="000000"/>
          <w:sz w:val="28"/>
          <w:szCs w:val="28"/>
        </w:rPr>
        <w:t>Материал к занятиям:</w:t>
      </w:r>
      <w:r w:rsidRPr="00DE6090">
        <w:rPr>
          <w:rStyle w:val="apple-converted-space"/>
          <w:color w:val="000000"/>
          <w:sz w:val="28"/>
          <w:szCs w:val="28"/>
        </w:rPr>
        <w:t> </w:t>
      </w:r>
      <w:r w:rsidRPr="00DE6090">
        <w:rPr>
          <w:color w:val="000000"/>
          <w:sz w:val="28"/>
          <w:szCs w:val="28"/>
        </w:rPr>
        <w:t xml:space="preserve">тетрадь или распечатка тетради </w:t>
      </w:r>
      <w:r>
        <w:rPr>
          <w:color w:val="000000"/>
          <w:sz w:val="28"/>
          <w:szCs w:val="28"/>
        </w:rPr>
        <w:t>«</w:t>
      </w:r>
      <w:r w:rsidRPr="00DE6090">
        <w:rPr>
          <w:color w:val="000000"/>
          <w:sz w:val="28"/>
          <w:szCs w:val="28"/>
        </w:rPr>
        <w:t>30 занятий для успешной подготовки к школе</w:t>
      </w:r>
      <w:r>
        <w:rPr>
          <w:color w:val="000000"/>
          <w:sz w:val="28"/>
          <w:szCs w:val="28"/>
        </w:rPr>
        <w:t>»</w:t>
      </w:r>
      <w:r w:rsidRPr="00DE6090">
        <w:rPr>
          <w:color w:val="000000"/>
          <w:sz w:val="28"/>
          <w:szCs w:val="28"/>
        </w:rPr>
        <w:t xml:space="preserve"> по количеству детей в группе + один экземпляр ведущему, доска, мел, карточки с цифрами от 1 до 10, набор букв, простой карандаш по количеству детей в группе, цветные карандаши по количеству детей в группе, счетные палочки по количеству детей, доска, тетради в клетку для выполнения домашних заданий</w:t>
      </w:r>
    </w:p>
    <w:p w:rsidR="00701172" w:rsidRDefault="00701172" w:rsidP="00701172">
      <w:pPr>
        <w:pStyle w:val="a3"/>
        <w:shd w:val="clear" w:color="auto" w:fill="FFFFFF"/>
        <w:spacing w:before="0" w:beforeAutospacing="0" w:after="0" w:afterAutospacing="0" w:line="360" w:lineRule="auto"/>
        <w:ind w:firstLine="709"/>
        <w:jc w:val="center"/>
        <w:rPr>
          <w:rStyle w:val="a4"/>
          <w:color w:val="000000"/>
          <w:sz w:val="28"/>
          <w:szCs w:val="28"/>
        </w:rPr>
      </w:pPr>
    </w:p>
    <w:p w:rsidR="00701172" w:rsidRPr="00DE6090" w:rsidRDefault="00701172" w:rsidP="00701172">
      <w:pPr>
        <w:pStyle w:val="a3"/>
        <w:shd w:val="clear" w:color="auto" w:fill="FFFFFF"/>
        <w:spacing w:before="0" w:beforeAutospacing="0" w:after="0" w:afterAutospacing="0" w:line="360" w:lineRule="auto"/>
        <w:ind w:firstLine="709"/>
        <w:jc w:val="center"/>
        <w:rPr>
          <w:color w:val="000000"/>
          <w:sz w:val="28"/>
          <w:szCs w:val="28"/>
        </w:rPr>
      </w:pPr>
      <w:r w:rsidRPr="00DE6090">
        <w:rPr>
          <w:rStyle w:val="a4"/>
          <w:color w:val="000000"/>
          <w:sz w:val="28"/>
          <w:szCs w:val="28"/>
        </w:rPr>
        <w:t>Структура занятия:</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1.​ Ритуал приветствия</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2.​ Пальчиковая игра (1-2 игры)</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3.​ Упражнение на развитие восприятия и внимания (в тетради задание №1)</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4.​ Упражнение на развитие логического мышления (в тетради задание №2)</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5.​ Закрепления знаний об окружающем мире – расширение кругозора (в тетради задание №3)</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lastRenderedPageBreak/>
        <w:t>6.​ Разминка или подвижная</w:t>
      </w:r>
      <w:r w:rsidRPr="00DE6090">
        <w:rPr>
          <w:rStyle w:val="apple-converted-space"/>
          <w:color w:val="000000"/>
          <w:sz w:val="28"/>
          <w:szCs w:val="28"/>
        </w:rPr>
        <w:t> </w:t>
      </w:r>
      <w:r>
        <w:rPr>
          <w:rStyle w:val="apple-converted-space"/>
          <w:color w:val="000000"/>
          <w:sz w:val="28"/>
          <w:szCs w:val="28"/>
        </w:rPr>
        <w:t>игра на развитие внимания</w:t>
      </w:r>
      <w:r w:rsidRPr="00DE6090">
        <w:rPr>
          <w:color w:val="000000"/>
          <w:sz w:val="28"/>
          <w:szCs w:val="28"/>
        </w:rPr>
        <w:t xml:space="preserve"> </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7.​ Развитие фонематического слуха, внимания (в тетради задание №4)</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8.​ Развитие математических способностей (в тетради задание №5)</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9.​ Развитие мелкой моторики (в тетради задание №6)</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10.​ Ритуал прощания</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В качестве домашнего задания ребенку предлагается в тетради в клеточку продолжить узор до конца строки, не отрывая карандаша от листа бумаги. Узоры предлагаются с учетом уровня развития мелкой моторики, внимания, мышления. Домашние задания задаются детям с недостаточным уровнем развития познавательных психических процессов</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Занятия в программе можно варьировать. Очень важно отслеживать уровень утомляемости детей, не допуская их перевозбуждения. При проявлении признаков усталости психолог вправе отойти от запланированной структуры занятий. Возможно большее включение релаксационных игр, разминок, упражнений на дыхание или перестановка упражнений, замена одних игр другими, учитывая направленность данных игр. Возможно выполнение упражнений на развитие мелкой моторики после дневного сна.</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rStyle w:val="a5"/>
          <w:color w:val="000000"/>
          <w:sz w:val="28"/>
          <w:szCs w:val="28"/>
        </w:rPr>
        <w:t>В процессе работы психолог может ввести следующие правила поведения на занятиях:</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 говорить по очереди, не перебивая друг друга;</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 всем слушать того, кто говорит;</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 соблюдать правила игр и упражнений;</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 доводить начатое дело до конца;</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 учитывать запрет на выкрикивания типа «Можно я», «Дайте мне».</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Во время проведения занятий психолог оказывает индивидуальную помощь, дает указания как общие, так и индивидуальные; проверяет правильность выполнения детьми заданий.</w:t>
      </w:r>
    </w:p>
    <w:p w:rsidR="009325B3" w:rsidRDefault="009325B3" w:rsidP="00701172">
      <w:pPr>
        <w:pStyle w:val="a3"/>
        <w:shd w:val="clear" w:color="auto" w:fill="FFFFFF"/>
        <w:spacing w:before="0" w:beforeAutospacing="0" w:after="0" w:afterAutospacing="0" w:line="360" w:lineRule="auto"/>
        <w:ind w:firstLine="709"/>
        <w:jc w:val="center"/>
        <w:rPr>
          <w:rStyle w:val="a4"/>
          <w:color w:val="000000"/>
          <w:sz w:val="28"/>
          <w:szCs w:val="28"/>
        </w:rPr>
      </w:pPr>
    </w:p>
    <w:p w:rsidR="009325B3" w:rsidRDefault="009325B3" w:rsidP="00701172">
      <w:pPr>
        <w:pStyle w:val="a3"/>
        <w:shd w:val="clear" w:color="auto" w:fill="FFFFFF"/>
        <w:spacing w:before="0" w:beforeAutospacing="0" w:after="0" w:afterAutospacing="0" w:line="360" w:lineRule="auto"/>
        <w:ind w:firstLine="709"/>
        <w:jc w:val="center"/>
        <w:rPr>
          <w:rStyle w:val="a4"/>
          <w:color w:val="000000"/>
          <w:sz w:val="28"/>
          <w:szCs w:val="28"/>
        </w:rPr>
      </w:pPr>
    </w:p>
    <w:p w:rsidR="00701172" w:rsidRPr="00DE6090" w:rsidRDefault="00701172" w:rsidP="00701172">
      <w:pPr>
        <w:pStyle w:val="a3"/>
        <w:shd w:val="clear" w:color="auto" w:fill="FFFFFF"/>
        <w:spacing w:before="0" w:beforeAutospacing="0" w:after="0" w:afterAutospacing="0" w:line="360" w:lineRule="auto"/>
        <w:ind w:firstLine="709"/>
        <w:jc w:val="center"/>
        <w:rPr>
          <w:color w:val="000000"/>
          <w:sz w:val="28"/>
          <w:szCs w:val="28"/>
        </w:rPr>
      </w:pPr>
      <w:r w:rsidRPr="00DE6090">
        <w:rPr>
          <w:rStyle w:val="a4"/>
          <w:color w:val="000000"/>
          <w:sz w:val="28"/>
          <w:szCs w:val="28"/>
        </w:rPr>
        <w:lastRenderedPageBreak/>
        <w:t>Ожидаемые результаты</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 xml:space="preserve">Сформированность компонентов психологической готовности к школе, расширение, уточнение, закрепление знания об окружающем мире, развитие мелкой моторики рук, развитие коммуникативных умений, формирование предпосылок учебной деятельности, развитие произвольности, способности управлять своим поведением, умение действовать по плану, выполнять </w:t>
      </w:r>
      <w:proofErr w:type="spellStart"/>
      <w:r w:rsidRPr="00DE6090">
        <w:rPr>
          <w:color w:val="000000"/>
          <w:sz w:val="28"/>
          <w:szCs w:val="28"/>
        </w:rPr>
        <w:t>многозвеньевую</w:t>
      </w:r>
      <w:proofErr w:type="spellEnd"/>
      <w:r w:rsidRPr="00DE6090">
        <w:rPr>
          <w:color w:val="000000"/>
          <w:sz w:val="28"/>
          <w:szCs w:val="28"/>
        </w:rPr>
        <w:t xml:space="preserve"> инструкцию, формирование социальной компетентности, умение применять приемы мнемотехники, формирование основных мыслительных операций, увеличение объема внимания и памяти, развитие концентрации, устойчивости внимания, другими словами развитие как интегративных качеств личности, так и формирование основ учебных универсальных действий.</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Эффективность работы отслеживается с помощью диагностического инструментария М. Семаго, Н. Семаго «Психолого-педагогическая оценка готовности ребенка к началу школьного обучения».</w:t>
      </w:r>
    </w:p>
    <w:p w:rsidR="00701172" w:rsidRPr="00DE6090" w:rsidRDefault="00701172" w:rsidP="00701172">
      <w:pPr>
        <w:pStyle w:val="a3"/>
        <w:shd w:val="clear" w:color="auto" w:fill="FFFFFF"/>
        <w:spacing w:before="0" w:beforeAutospacing="0" w:after="0" w:afterAutospacing="0" w:line="360" w:lineRule="auto"/>
        <w:ind w:firstLine="709"/>
        <w:jc w:val="center"/>
        <w:rPr>
          <w:color w:val="000000"/>
          <w:sz w:val="28"/>
          <w:szCs w:val="28"/>
        </w:rPr>
      </w:pPr>
      <w:r w:rsidRPr="00DE6090">
        <w:rPr>
          <w:rStyle w:val="a4"/>
          <w:color w:val="000000"/>
          <w:sz w:val="28"/>
          <w:szCs w:val="28"/>
        </w:rPr>
        <w:t>Список используемой литературы:</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1.​ Афонькина Ю.А. Рабочая программа педагога-психолога ДОУ. – Волгоград, издательство «Учитель», 2013г.</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2.​ Большакова С.Е. Формирование мелкой моторики. — М., 2005.</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3.​ Бурдина С. В. Рабочая тетрадь дошкольника. 30 занятий для успешной подготовки к школе. 2 части</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4.​ Психологический мониторинг уровня развития УУД у обучающихся 1-4 классов. – Волгоград, 2013г.</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5.​ Севостьянова Е. О. Хочу все знать! Развитие интеллекта детей 5 – 7 лет. Индивидуальные занятия, игры, упражнения. – М., 2005г.</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6.​ Чернецкая Л. В. Психологические игры и тренинги в детском саду. – Ростов-на-Дону, 2005г.</w:t>
      </w:r>
    </w:p>
    <w:p w:rsidR="00701172" w:rsidRPr="00DE6090" w:rsidRDefault="00701172" w:rsidP="00701172">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 xml:space="preserve">7.​ Чистякова М. А. </w:t>
      </w:r>
      <w:proofErr w:type="spellStart"/>
      <w:r w:rsidRPr="00DE6090">
        <w:rPr>
          <w:color w:val="000000"/>
          <w:sz w:val="28"/>
          <w:szCs w:val="28"/>
        </w:rPr>
        <w:t>Психогимнастика</w:t>
      </w:r>
      <w:proofErr w:type="spellEnd"/>
      <w:r w:rsidRPr="00DE6090">
        <w:rPr>
          <w:color w:val="000000"/>
          <w:sz w:val="28"/>
          <w:szCs w:val="28"/>
        </w:rPr>
        <w:t>. – М., 2005г.</w:t>
      </w:r>
    </w:p>
    <w:p w:rsidR="00701172" w:rsidRPr="009325B3" w:rsidRDefault="00701172" w:rsidP="009325B3">
      <w:pPr>
        <w:pStyle w:val="a3"/>
        <w:shd w:val="clear" w:color="auto" w:fill="FFFFFF"/>
        <w:spacing w:before="0" w:beforeAutospacing="0" w:after="0" w:afterAutospacing="0" w:line="360" w:lineRule="auto"/>
        <w:ind w:firstLine="709"/>
        <w:jc w:val="both"/>
        <w:rPr>
          <w:color w:val="000000"/>
          <w:sz w:val="28"/>
          <w:szCs w:val="28"/>
        </w:rPr>
      </w:pPr>
      <w:r w:rsidRPr="00DE6090">
        <w:rPr>
          <w:color w:val="000000"/>
          <w:sz w:val="28"/>
          <w:szCs w:val="28"/>
        </w:rPr>
        <w:t xml:space="preserve">8.​ Широкова Г. А., </w:t>
      </w:r>
      <w:proofErr w:type="spellStart"/>
      <w:r w:rsidRPr="00DE6090">
        <w:rPr>
          <w:color w:val="000000"/>
          <w:sz w:val="28"/>
          <w:szCs w:val="28"/>
        </w:rPr>
        <w:t>Жадько</w:t>
      </w:r>
      <w:proofErr w:type="spellEnd"/>
      <w:r w:rsidRPr="00DE6090">
        <w:rPr>
          <w:color w:val="000000"/>
          <w:sz w:val="28"/>
          <w:szCs w:val="28"/>
        </w:rPr>
        <w:t xml:space="preserve"> Е. Г. Практикум для детского психолога. – Ростов-на-Дону, 2004г.</w:t>
      </w:r>
    </w:p>
    <w:sectPr w:rsidR="00701172" w:rsidRPr="009325B3" w:rsidSect="005540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01172"/>
    <w:rsid w:val="00223FD5"/>
    <w:rsid w:val="002C7DB1"/>
    <w:rsid w:val="005423A1"/>
    <w:rsid w:val="0055402B"/>
    <w:rsid w:val="006E1C94"/>
    <w:rsid w:val="00701172"/>
    <w:rsid w:val="007D5E3D"/>
    <w:rsid w:val="009325B3"/>
    <w:rsid w:val="00E5062A"/>
    <w:rsid w:val="00F275CA"/>
    <w:rsid w:val="00FE75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E471"/>
  <w15:docId w15:val="{92E5070A-6719-41AC-BC17-5E03D79B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1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1172"/>
  </w:style>
  <w:style w:type="character" w:styleId="a4">
    <w:name w:val="Strong"/>
    <w:basedOn w:val="a0"/>
    <w:uiPriority w:val="22"/>
    <w:qFormat/>
    <w:rsid w:val="00701172"/>
    <w:rPr>
      <w:b/>
      <w:bCs/>
    </w:rPr>
  </w:style>
  <w:style w:type="character" w:styleId="a5">
    <w:name w:val="Emphasis"/>
    <w:basedOn w:val="a0"/>
    <w:uiPriority w:val="20"/>
    <w:qFormat/>
    <w:rsid w:val="00701172"/>
    <w:rPr>
      <w:i/>
      <w:iCs/>
    </w:rPr>
  </w:style>
  <w:style w:type="paragraph" w:customStyle="1" w:styleId="1">
    <w:name w:val="Без интервала1"/>
    <w:qFormat/>
    <w:rsid w:val="00223FD5"/>
    <w:pPr>
      <w:spacing w:after="0" w:line="240" w:lineRule="auto"/>
    </w:pPr>
    <w:rPr>
      <w:rFonts w:ascii="Times New Roman" w:eastAsia="Times New Roman" w:hAnsi="Times New Roman" w:cs="Times New Roman"/>
      <w:sz w:val="28"/>
    </w:rPr>
  </w:style>
  <w:style w:type="paragraph" w:styleId="a6">
    <w:name w:val="Balloon Text"/>
    <w:basedOn w:val="a"/>
    <w:link w:val="a7"/>
    <w:uiPriority w:val="99"/>
    <w:semiHidden/>
    <w:unhideWhenUsed/>
    <w:rsid w:val="00223F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3FD5"/>
    <w:rPr>
      <w:rFonts w:ascii="Tahoma" w:hAnsi="Tahoma" w:cs="Tahoma"/>
      <w:sz w:val="16"/>
      <w:szCs w:val="16"/>
    </w:rPr>
  </w:style>
  <w:style w:type="table" w:styleId="a8">
    <w:name w:val="Table Grid"/>
    <w:basedOn w:val="a1"/>
    <w:rsid w:val="007D5E3D"/>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62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RgV3lpNXTOI4ezmt7pbIn5/7two0f4Qz2MlEZjd1g3U=</DigestValue>
    </Reference>
    <Reference Type="http://www.w3.org/2000/09/xmldsig#Object" URI="#idOfficeObject">
      <DigestMethod Algorithm="urn:ietf:params:xml:ns:cpxmlsec:algorithms:gostr34112012-256"/>
      <DigestValue>o5yXLpeLXvKla5Ur+32yGN8mc0kgEFZhYpG7i0vjxxs=</DigestValue>
    </Reference>
    <Reference Type="http://uri.etsi.org/01903#SignedProperties" URI="#idSignedProperties">
      <Transforms>
        <Transform Algorithm="http://www.w3.org/TR/2001/REC-xml-c14n-20010315"/>
      </Transforms>
      <DigestMethod Algorithm="urn:ietf:params:xml:ns:cpxmlsec:algorithms:gostr34112012-256"/>
      <DigestValue>xw+UNQZRckQKm/pti/x/Fcy3NSR1LpN6GoZpy+6ORuY=</DigestValue>
    </Reference>
    <Reference Type="http://www.w3.org/2000/09/xmldsig#Object" URI="#idValidSigLnImg">
      <DigestMethod Algorithm="urn:ietf:params:xml:ns:cpxmlsec:algorithms:gostr34112012-256"/>
      <DigestValue>4vN+1++I+jib5o3/YLv4DFyFz5vhrGgHZWpVMLhlNwM=</DigestValue>
    </Reference>
    <Reference Type="http://www.w3.org/2000/09/xmldsig#Object" URI="#idInvalidSigLnImg">
      <DigestMethod Algorithm="urn:ietf:params:xml:ns:cpxmlsec:algorithms:gostr34112012-256"/>
      <DigestValue>YSs8b+4vSBb2DaF5wXP+5lL+7usiufhIMGYPd+v5TFE=</DigestValue>
    </Reference>
  </SignedInfo>
  <SignatureValue>nM5cw0WZ6UzOhP7ZTWJYYOc1ddRCoLbujTYmqr3KuF2dWVU59jZfgVRnlhpbXrYU
/a02AfH8aXXLFkAwPbw0ew==</SignatureValue>
  <KeyInfo>
    <X509Data>
      <X509Certificate>MIII+TCCCKagAwIBAgIQYeCkllzXnssgJrAMSqIAHTAKBggqhQMHAQEDAjCCAVcx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0YHQuNC4MB4XDTIzMDIyNzA0NTAwMFoXDTI0MDUyMjA0NTAwMFowggIWMQswCQYD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kVYCpjZZG3SU5+sOsB1PRnQSCzk=</DigestValue>
      </Reference>
      <Reference URI="/word/document.xml?ContentType=application/vnd.openxmlformats-officedocument.wordprocessingml.document.main+xml">
        <DigestMethod Algorithm="http://www.w3.org/2000/09/xmldsig#sha1"/>
        <DigestValue>3OaH3721zFZ1cr+XPFd5JQKL1Fo=</DigestValue>
      </Reference>
      <Reference URI="/word/fontTable.xml?ContentType=application/vnd.openxmlformats-officedocument.wordprocessingml.fontTable+xml">
        <DigestMethod Algorithm="http://www.w3.org/2000/09/xmldsig#sha1"/>
        <DigestValue>z7qsEvgukh2aKbVKC7pPgNtd+/g=</DigestValue>
      </Reference>
      <Reference URI="/word/media/image1.emf?ContentType=image/x-emf">
        <DigestMethod Algorithm="http://www.w3.org/2000/09/xmldsig#sha1"/>
        <DigestValue>wyCSL+f+xj8/evALif2+k2ZzUiY=</DigestValue>
      </Reference>
      <Reference URI="/word/settings.xml?ContentType=application/vnd.openxmlformats-officedocument.wordprocessingml.settings+xml">
        <DigestMethod Algorithm="http://www.w3.org/2000/09/xmldsig#sha1"/>
        <DigestValue>knBZXbYXk3jYr687mRvVfYuJoJg=</DigestValue>
      </Reference>
      <Reference URI="/word/styles.xml?ContentType=application/vnd.openxmlformats-officedocument.wordprocessingml.styles+xml">
        <DigestMethod Algorithm="http://www.w3.org/2000/09/xmldsig#sha1"/>
        <DigestValue>RgqMsmDJK1wdEL4dRfQkTn5EIaM=</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PBjTqia2bJ2CgzlZqXdnI+wQUqw=</DigestValue>
      </Reference>
    </Manifest>
    <SignatureProperties>
      <SignatureProperty Id="idSignatureTime" Target="#idPackageSignature">
        <mdssi:SignatureTime xmlns:mdssi="http://schemas.openxmlformats.org/package/2006/digital-signature">
          <mdssi:Format>YYYY-MM-DDThh:mm:ssTZD</mdssi:Format>
          <mdssi:Value>2023-06-15T13:16:36Z</mdssi:Value>
        </mdssi:SignatureTime>
      </SignatureProperty>
    </SignatureProperties>
  </Object>
  <Object Id="idOfficeObject">
    <SignatureProperties>
      <SignatureProperty Id="idOfficeV1Details" Target="#idPackageSignature">
        <SignatureInfoV1 xmlns="http://schemas.microsoft.com/office/2006/digsig">
          <SetupID>{CB9B858F-4941-4728-B868-EC621A7ED237}</SetupID>
          <SignatureText>Епифанова О.П.</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2023-06-15T13:16:36Z</xd:SigningTime>
          <xd:SigningCertificate>
            <xd:Cert>
              <xd:CertDigest>
                <DigestMethod Algorithm="http://www.w3.org/2000/09/xmldsig#sha1"/>
                <DigestValue>SkyLqKgMehmK0bniomlR5yCzHLs=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130101528315581306909751246993133535261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GAAAaQwAACBFTUYAAAEAtBkAAJ0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mgAAAEcAAAApAAAAMwAAAHI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9oAAAAFQQ/BDgERAQwBD0EPgQyBDAEIAAeBC4AHwQuAAYAAAAHAAAABwAAAAkAAAAGAAAABwAAAAcAAAAGAAAABgAAAAMAAAAJAAAAAwAAAAg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</Object>
  <Object Id="idInvalidSigLnImg">AQAAAGwAAAAAAAAAAAAAAP8AAAB/AAAAAAAAAAAAAADYGAAAaQwAACBFTUYAAAEAQ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B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hMZBCgAAAFAAAAAOAAAATAAAAAAAAAAAAAAAAAAAAP//////////aAAAABUEPwQ4BEQEMAQ9BD4EMgQwBCAAHgQuAB8ELgAGAAAABwAAAAcAAAAJAAAABgAAAAcAAAAHAAAABgAAAAYAAAADAAAACQAAAAMAAAAI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hMZBCgAAAGAAAAAIAAAATAAAAAAAAAAAAAAAAAAAAP//////////XAAAABQEOARABDUEOgRCBD4EQAQIAAAABwAAAAcAAAAGAAAABgAAAAUAAAAHAAAABwAAAEsAAABAAAAAMAAAAAUAAAAgAAAAAQAAAAEAAAAQAAAAAAAAAAAAAAAAAQAAgAAAAAAAAAAAAAAAAAEAAIAAAAAlAAAADAAAAAIAAAAnAAAAGAAAAAUAAAAAAAAA////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hMZBCgAAAHAAAAAjAAAATAAAAAQAAAAJAAAAcAAAAOQAAAB9AAAAlAAAAB8EPgQ0BD8EOARBBDAEPQQ+BDoAIAAVBD8EOAREBDAEPQQ+BDIEMAQgAB4EOwRMBDMEMAQgAB8EMAQyBDsEPgQyBD0EMAQKAAgAAAAHAAAABgAAAAcAAAAHAAAABQAAAAYAAAAHAAAABwAAAAMAAAADAAAABgAAAAcAAAAHAAAACQAAAAYAAAAHAAAABwAAAAYAAAAGAAAAAwAAAAkAAAAGAAAABgAAAAUAAAAGAAAAAwAAAAgAAAAGAAAABgAAAAYAAAAHAAAABg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5</TotalTime>
  <Pages>9</Pages>
  <Words>2130</Words>
  <Characters>12145</Characters>
  <Application>Microsoft Office Word</Application>
  <DocSecurity>0</DocSecurity>
  <Lines>101</Lines>
  <Paragraphs>28</Paragraphs>
  <ScaleCrop>false</ScaleCrop>
  <Company>Home</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BUH</cp:lastModifiedBy>
  <cp:revision>9</cp:revision>
  <dcterms:created xsi:type="dcterms:W3CDTF">2016-02-29T19:28:00Z</dcterms:created>
  <dcterms:modified xsi:type="dcterms:W3CDTF">2023-06-15T13:16:00Z</dcterms:modified>
</cp:coreProperties>
</file>