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E71E" w14:textId="77777777" w:rsidR="00E00BFD" w:rsidRDefault="00E00BFD" w:rsidP="00E00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7B703473" w14:textId="72D1D21C" w:rsidR="00E00BFD" w:rsidRDefault="00E00BFD" w:rsidP="00E00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6765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4B08EC23-3CEA-45F7-8E4F-92C8E42BBDD2}" provid="{F5AC7D23-DA04-45F5-ABCB-38CE7A982553}" o:suggestedsigner="Епифанова О.П." o:suggestedsigner2="Директор" o:sigprovurl="http://www.cryptopro.ru/products/office/signature" issignatureline="t"/>
          </v:shape>
        </w:pict>
      </w:r>
    </w:p>
    <w:p w14:paraId="1A9915B8" w14:textId="77777777" w:rsidR="00E00BFD" w:rsidRDefault="00E00BFD" w:rsidP="00E00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Педагогическим советом МАУ ДО «ДШИ»</w:t>
      </w:r>
    </w:p>
    <w:p w14:paraId="7DE2E3B8" w14:textId="77777777" w:rsidR="00E00BFD" w:rsidRDefault="00E00BFD" w:rsidP="00E00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07.06.2023г. №08</w:t>
      </w:r>
    </w:p>
    <w:p w14:paraId="2EC8F704" w14:textId="77777777" w:rsidR="00E00BFD" w:rsidRDefault="00E00BFD" w:rsidP="00AC458D">
      <w:pPr>
        <w:pStyle w:val="30"/>
        <w:shd w:val="clear" w:color="auto" w:fill="auto"/>
        <w:spacing w:after="0" w:line="29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BB23299" w14:textId="44669758" w:rsidR="00AC458D" w:rsidRPr="00AC458D" w:rsidRDefault="00AC458D" w:rsidP="00AC458D">
      <w:pPr>
        <w:pStyle w:val="30"/>
        <w:shd w:val="clear" w:color="auto" w:fill="auto"/>
        <w:spacing w:after="0" w:line="29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458D">
        <w:rPr>
          <w:rFonts w:ascii="Times New Roman" w:hAnsi="Times New Roman" w:cs="Times New Roman"/>
          <w:sz w:val="24"/>
          <w:szCs w:val="24"/>
        </w:rPr>
        <w:t>Описание</w:t>
      </w:r>
    </w:p>
    <w:p w14:paraId="7E4C0E57" w14:textId="77777777" w:rsidR="00AC458D" w:rsidRPr="00AC458D" w:rsidRDefault="00AC458D" w:rsidP="00AC458D">
      <w:pPr>
        <w:pStyle w:val="30"/>
        <w:shd w:val="clear" w:color="auto" w:fill="auto"/>
        <w:spacing w:after="206" w:line="29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458D">
        <w:rPr>
          <w:rFonts w:ascii="Times New Roman" w:hAnsi="Times New Roman" w:cs="Times New Roman"/>
          <w:sz w:val="24"/>
          <w:szCs w:val="24"/>
        </w:rPr>
        <w:t>дополнительной предпрофессиональной   программы в области театрального искусства «Искусство театра»</w:t>
      </w:r>
    </w:p>
    <w:p w14:paraId="46CF1C10" w14:textId="77777777" w:rsidR="00AC458D" w:rsidRDefault="00AC458D" w:rsidP="00AC458D">
      <w:pPr>
        <w:pStyle w:val="a5"/>
        <w:shd w:val="clear" w:color="auto" w:fill="auto"/>
        <w:spacing w:before="0"/>
        <w:ind w:left="20" w:right="20" w:firstLine="700"/>
      </w:pPr>
      <w:r>
        <w:t xml:space="preserve">Данная образовательная программа предназначена для детей, учащихся МАУ ДО «ДШИ» </w:t>
      </w:r>
      <w:proofErr w:type="spellStart"/>
      <w:r>
        <w:t>г.о</w:t>
      </w:r>
      <w:proofErr w:type="spellEnd"/>
      <w:r>
        <w:t>. Верх-Нейвинский. Программа составлена в соответствии с Федеральными государственными требованиями.</w:t>
      </w:r>
    </w:p>
    <w:p w14:paraId="1274606A" w14:textId="77777777" w:rsidR="003131E3" w:rsidRPr="00AC458D" w:rsidRDefault="003131E3" w:rsidP="00AC458D">
      <w:pPr>
        <w:pStyle w:val="a5"/>
        <w:shd w:val="clear" w:color="auto" w:fill="auto"/>
        <w:spacing w:before="0"/>
        <w:ind w:left="20" w:right="20" w:firstLine="700"/>
      </w:pPr>
      <w:r w:rsidRPr="003131E3">
        <w:rPr>
          <w:sz w:val="24"/>
          <w:szCs w:val="24"/>
        </w:rPr>
        <w:t>Настоящая</w:t>
      </w:r>
      <w:r w:rsidRPr="003131E3">
        <w:rPr>
          <w:sz w:val="24"/>
          <w:szCs w:val="24"/>
        </w:rPr>
        <w:tab/>
        <w:t>дополнительная</w:t>
      </w:r>
      <w:r w:rsidRPr="003131E3">
        <w:rPr>
          <w:sz w:val="24"/>
          <w:szCs w:val="24"/>
        </w:rPr>
        <w:tab/>
        <w:t>предпрофессиональная</w:t>
      </w:r>
    </w:p>
    <w:p w14:paraId="15A38ABE" w14:textId="77777777" w:rsidR="003131E3" w:rsidRDefault="003131E3" w:rsidP="00AC458D">
      <w:pPr>
        <w:pStyle w:val="20"/>
        <w:shd w:val="clear" w:color="auto" w:fill="auto"/>
        <w:spacing w:before="0" w:after="412" w:line="480" w:lineRule="exact"/>
        <w:jc w:val="both"/>
        <w:rPr>
          <w:sz w:val="24"/>
          <w:szCs w:val="24"/>
        </w:rPr>
      </w:pPr>
      <w:bookmarkStart w:id="0" w:name="bookmark4"/>
      <w:r w:rsidRPr="003131E3">
        <w:rPr>
          <w:sz w:val="24"/>
          <w:szCs w:val="24"/>
        </w:rPr>
        <w:t xml:space="preserve">программа в области театрального искусства «Искусство театра» (программа «Искусство театра»)  МАУ ДО «ДШИ» </w:t>
      </w:r>
      <w:proofErr w:type="spellStart"/>
      <w:r w:rsidRPr="003131E3">
        <w:rPr>
          <w:sz w:val="24"/>
          <w:szCs w:val="24"/>
        </w:rPr>
        <w:t>г.о</w:t>
      </w:r>
      <w:proofErr w:type="spellEnd"/>
      <w:r w:rsidRPr="003131E3">
        <w:rPr>
          <w:sz w:val="24"/>
          <w:szCs w:val="24"/>
        </w:rPr>
        <w:t xml:space="preserve">. Верх-Нейвинский является системой учебно-методических документов, сформированной на основе Федеральных государственных требований (далее - ФГТ) к дополнительной предпрофессиональной общеобразовательной программе в области театрального искусства «Искусство театра», утвержденных приказом Министерства культуры Российской Федерации от 12 марта 2012 г. № 157. Программа «Искусство театра» определяет цели, ожидаемые результаты,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предметов, систему и критерии оценки итоговой аттестации и другие учебно-методические материалы, обеспечивающие требуемое качество подготовки обучающихся «Искусство театра» определяет содержание и организацию образовательного процесса </w:t>
      </w:r>
      <w:bookmarkEnd w:id="0"/>
      <w:r w:rsidRPr="003131E3">
        <w:rPr>
          <w:sz w:val="24"/>
          <w:szCs w:val="24"/>
        </w:rPr>
        <w:t xml:space="preserve">МАУ ДО «ДШИ </w:t>
      </w:r>
      <w:proofErr w:type="spellStart"/>
      <w:r w:rsidRPr="003131E3">
        <w:rPr>
          <w:sz w:val="24"/>
          <w:szCs w:val="24"/>
        </w:rPr>
        <w:t>г.о</w:t>
      </w:r>
      <w:proofErr w:type="spellEnd"/>
      <w:r w:rsidRPr="003131E3">
        <w:rPr>
          <w:sz w:val="24"/>
          <w:szCs w:val="24"/>
        </w:rPr>
        <w:t>. Верх-Нейвинский.</w:t>
      </w:r>
    </w:p>
    <w:p w14:paraId="3E0E5265" w14:textId="77777777" w:rsidR="00A70434" w:rsidRPr="00A70434" w:rsidRDefault="00A70434" w:rsidP="00A70434">
      <w:pPr>
        <w:pStyle w:val="20"/>
        <w:shd w:val="clear" w:color="auto" w:fill="auto"/>
        <w:spacing w:before="0" w:after="0" w:line="480" w:lineRule="exact"/>
        <w:jc w:val="both"/>
        <w:rPr>
          <w:sz w:val="24"/>
          <w:szCs w:val="24"/>
        </w:rPr>
      </w:pPr>
      <w:r w:rsidRPr="00A70434">
        <w:rPr>
          <w:sz w:val="24"/>
          <w:szCs w:val="24"/>
        </w:rPr>
        <w:t>Программа «Искусство театра» направлена на:</w:t>
      </w:r>
    </w:p>
    <w:p w14:paraId="467BCF72" w14:textId="77777777" w:rsidR="00A70434" w:rsidRPr="00A70434" w:rsidRDefault="00A70434" w:rsidP="00A70434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490" w:lineRule="exact"/>
        <w:jc w:val="both"/>
        <w:rPr>
          <w:sz w:val="24"/>
          <w:szCs w:val="24"/>
        </w:rPr>
      </w:pPr>
      <w:r w:rsidRPr="00A70434">
        <w:rPr>
          <w:sz w:val="24"/>
          <w:szCs w:val="24"/>
        </w:rPr>
        <w:t>выявление одаренных детей в области театрального искусства в раннем детском возрасте;</w:t>
      </w:r>
    </w:p>
    <w:p w14:paraId="16D231B1" w14:textId="77777777" w:rsidR="00A70434" w:rsidRPr="00A70434" w:rsidRDefault="00A70434" w:rsidP="00A70434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490" w:lineRule="exact"/>
        <w:jc w:val="both"/>
        <w:rPr>
          <w:sz w:val="24"/>
          <w:szCs w:val="24"/>
        </w:rPr>
      </w:pPr>
      <w:r w:rsidRPr="00A70434">
        <w:rPr>
          <w:sz w:val="24"/>
          <w:szCs w:val="24"/>
        </w:rPr>
        <w:lastRenderedPageBreak/>
        <w:t>создание условий для художественного образования, эстетического воспитания, духовно-нравственного развития детей;</w:t>
      </w:r>
    </w:p>
    <w:p w14:paraId="18C90EA6" w14:textId="77777777" w:rsidR="00A70434" w:rsidRPr="00A70434" w:rsidRDefault="00A70434" w:rsidP="00A70434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490" w:lineRule="exact"/>
        <w:jc w:val="both"/>
        <w:rPr>
          <w:sz w:val="24"/>
          <w:szCs w:val="24"/>
        </w:rPr>
      </w:pPr>
      <w:r w:rsidRPr="00A70434">
        <w:rPr>
          <w:sz w:val="24"/>
          <w:szCs w:val="24"/>
        </w:rPr>
        <w:t>приобретение детьми знаний, умений и навыков в области театрального искусства;</w:t>
      </w:r>
    </w:p>
    <w:p w14:paraId="7443A462" w14:textId="77777777" w:rsidR="00A70434" w:rsidRPr="00A70434" w:rsidRDefault="00A70434" w:rsidP="00A70434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490" w:lineRule="exact"/>
        <w:jc w:val="both"/>
        <w:rPr>
          <w:sz w:val="24"/>
          <w:szCs w:val="24"/>
        </w:rPr>
      </w:pPr>
      <w:r w:rsidRPr="00A70434">
        <w:rPr>
          <w:sz w:val="24"/>
          <w:szCs w:val="24"/>
        </w:rPr>
        <w:t>приобретение детьми опыта творческой деятельности;</w:t>
      </w:r>
    </w:p>
    <w:p w14:paraId="620638A3" w14:textId="77777777" w:rsidR="00A70434" w:rsidRPr="00A70434" w:rsidRDefault="00A70434" w:rsidP="00A70434">
      <w:pPr>
        <w:pStyle w:val="50"/>
        <w:shd w:val="clear" w:color="auto" w:fill="auto"/>
        <w:spacing w:line="240" w:lineRule="exact"/>
        <w:ind w:firstLine="0"/>
        <w:rPr>
          <w:sz w:val="24"/>
          <w:szCs w:val="24"/>
        </w:rPr>
        <w:sectPr w:rsidR="00A70434" w:rsidRPr="00A70434">
          <w:footerReference w:type="even" r:id="rId8"/>
          <w:footerReference w:type="default" r:id="rId9"/>
          <w:pgSz w:w="11900" w:h="16840"/>
          <w:pgMar w:top="1162" w:right="813" w:bottom="1004" w:left="1669" w:header="0" w:footer="3" w:gutter="0"/>
          <w:cols w:space="720"/>
          <w:noEndnote/>
          <w:titlePg/>
          <w:docGrid w:linePitch="360"/>
        </w:sectPr>
      </w:pPr>
      <w:r w:rsidRPr="00A70434">
        <w:rPr>
          <w:sz w:val="24"/>
          <w:szCs w:val="24"/>
        </w:rPr>
        <w:t>4</w:t>
      </w:r>
    </w:p>
    <w:p w14:paraId="23B7BAEE" w14:textId="77777777" w:rsidR="00A70434" w:rsidRPr="00A70434" w:rsidRDefault="00A70434" w:rsidP="00A70434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0" w:line="280" w:lineRule="exact"/>
        <w:jc w:val="both"/>
        <w:rPr>
          <w:sz w:val="24"/>
          <w:szCs w:val="24"/>
        </w:rPr>
      </w:pPr>
      <w:r w:rsidRPr="00A70434">
        <w:rPr>
          <w:sz w:val="24"/>
          <w:szCs w:val="24"/>
        </w:rPr>
        <w:lastRenderedPageBreak/>
        <w:t>овладение детьми духовными и культурными ценностями народов мира;</w:t>
      </w:r>
    </w:p>
    <w:p w14:paraId="5A8AFDA6" w14:textId="77777777" w:rsidR="00A70434" w:rsidRPr="00A70434" w:rsidRDefault="00A70434" w:rsidP="00A70434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0" w:line="480" w:lineRule="exact"/>
        <w:jc w:val="both"/>
        <w:rPr>
          <w:sz w:val="24"/>
          <w:szCs w:val="24"/>
        </w:rPr>
      </w:pPr>
      <w:r w:rsidRPr="00A70434">
        <w:rPr>
          <w:sz w:val="24"/>
          <w:szCs w:val="24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14:paraId="2131A432" w14:textId="77777777" w:rsidR="00A70434" w:rsidRPr="00A70434" w:rsidRDefault="00A70434" w:rsidP="00A70434">
      <w:pPr>
        <w:pStyle w:val="20"/>
        <w:shd w:val="clear" w:color="auto" w:fill="auto"/>
        <w:spacing w:before="0" w:after="0" w:line="480" w:lineRule="exact"/>
        <w:ind w:firstLine="720"/>
        <w:jc w:val="both"/>
        <w:rPr>
          <w:sz w:val="24"/>
          <w:szCs w:val="24"/>
        </w:rPr>
      </w:pPr>
      <w:r w:rsidRPr="00A70434">
        <w:rPr>
          <w:sz w:val="24"/>
          <w:szCs w:val="24"/>
        </w:rPr>
        <w:t>Программа «Искусство театра» направлена на обеспечение преемственности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 и обеспечивает сохранение единства образовательного пространства Российской Федерации в сфере культуры и искусства.</w:t>
      </w:r>
    </w:p>
    <w:p w14:paraId="0874D24E" w14:textId="77777777" w:rsidR="00A70434" w:rsidRPr="00A70434" w:rsidRDefault="00A70434" w:rsidP="00A70434">
      <w:pPr>
        <w:pStyle w:val="20"/>
        <w:shd w:val="clear" w:color="auto" w:fill="auto"/>
        <w:spacing w:before="0" w:after="0" w:line="480" w:lineRule="exact"/>
        <w:ind w:firstLine="720"/>
        <w:jc w:val="both"/>
        <w:rPr>
          <w:sz w:val="24"/>
          <w:szCs w:val="24"/>
        </w:rPr>
      </w:pPr>
      <w:r w:rsidRPr="00A70434">
        <w:rPr>
          <w:sz w:val="24"/>
          <w:szCs w:val="24"/>
        </w:rPr>
        <w:t>Программа «Искусство театра» ориентирована на:</w:t>
      </w:r>
    </w:p>
    <w:p w14:paraId="04B4C066" w14:textId="77777777" w:rsidR="00A70434" w:rsidRPr="00A70434" w:rsidRDefault="00A70434" w:rsidP="00A70434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0" w:line="485" w:lineRule="exact"/>
        <w:jc w:val="both"/>
        <w:rPr>
          <w:sz w:val="24"/>
          <w:szCs w:val="24"/>
        </w:rPr>
      </w:pPr>
      <w:r w:rsidRPr="00A70434">
        <w:rPr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2545B62A" w14:textId="77777777" w:rsidR="00A70434" w:rsidRPr="00A70434" w:rsidRDefault="00A70434" w:rsidP="00A70434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0" w:line="485" w:lineRule="exact"/>
        <w:jc w:val="both"/>
        <w:rPr>
          <w:sz w:val="24"/>
          <w:szCs w:val="24"/>
        </w:rPr>
      </w:pPr>
      <w:r w:rsidRPr="00A70434">
        <w:rPr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14:paraId="7E6A2A11" w14:textId="77777777" w:rsidR="00A70434" w:rsidRPr="00A70434" w:rsidRDefault="00A70434" w:rsidP="00A70434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0" w:line="485" w:lineRule="exact"/>
        <w:jc w:val="both"/>
        <w:rPr>
          <w:sz w:val="24"/>
          <w:szCs w:val="24"/>
        </w:rPr>
      </w:pPr>
      <w:r w:rsidRPr="00A70434">
        <w:rPr>
          <w:sz w:val="24"/>
          <w:szCs w:val="24"/>
        </w:rPr>
        <w:t>формирование у обучающихся умения самостоятельно воспринимать и оценивать культурные ценности;</w:t>
      </w:r>
    </w:p>
    <w:p w14:paraId="49DCD2F3" w14:textId="77777777" w:rsidR="00A70434" w:rsidRPr="00A70434" w:rsidRDefault="00A70434" w:rsidP="00A70434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0" w:line="485" w:lineRule="exact"/>
        <w:jc w:val="both"/>
        <w:rPr>
          <w:sz w:val="24"/>
          <w:szCs w:val="24"/>
        </w:rPr>
      </w:pPr>
      <w:r w:rsidRPr="00A70434">
        <w:rPr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14:paraId="37958906" w14:textId="77777777" w:rsidR="00A70434" w:rsidRPr="00A70434" w:rsidRDefault="00A70434" w:rsidP="00A70434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0" w:line="485" w:lineRule="exact"/>
        <w:jc w:val="both"/>
        <w:rPr>
          <w:sz w:val="24"/>
          <w:szCs w:val="24"/>
        </w:rPr>
      </w:pPr>
      <w:r w:rsidRPr="00A70434">
        <w:rPr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театрального искусства;</w:t>
      </w:r>
    </w:p>
    <w:p w14:paraId="7EB66F5C" w14:textId="77777777" w:rsidR="00A70434" w:rsidRPr="00A70434" w:rsidRDefault="00A70434" w:rsidP="00A70434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0" w:line="485" w:lineRule="exact"/>
        <w:jc w:val="both"/>
        <w:rPr>
          <w:sz w:val="24"/>
          <w:szCs w:val="24"/>
        </w:rPr>
      </w:pPr>
      <w:r w:rsidRPr="00A70434">
        <w:rPr>
          <w:sz w:val="24"/>
          <w:szCs w:val="24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14:paraId="37DB27DD" w14:textId="77777777" w:rsidR="00A70434" w:rsidRPr="00A70434" w:rsidRDefault="00A70434" w:rsidP="003131E3">
      <w:pPr>
        <w:pStyle w:val="20"/>
        <w:shd w:val="clear" w:color="auto" w:fill="auto"/>
        <w:spacing w:before="0" w:after="412" w:line="480" w:lineRule="exact"/>
        <w:jc w:val="both"/>
        <w:rPr>
          <w:sz w:val="24"/>
          <w:szCs w:val="24"/>
        </w:rPr>
      </w:pPr>
    </w:p>
    <w:p w14:paraId="6D952478" w14:textId="77777777" w:rsidR="00E00BFD" w:rsidRPr="003131E3" w:rsidRDefault="00E00BFD">
      <w:pPr>
        <w:rPr>
          <w:sz w:val="24"/>
          <w:szCs w:val="24"/>
        </w:rPr>
      </w:pPr>
    </w:p>
    <w:sectPr w:rsidR="00047F8D" w:rsidRPr="0031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ADF1" w14:textId="77777777" w:rsidR="00DC1DC5" w:rsidRDefault="00DC1DC5">
      <w:pPr>
        <w:spacing w:after="0" w:line="240" w:lineRule="auto"/>
      </w:pPr>
      <w:r>
        <w:separator/>
      </w:r>
    </w:p>
  </w:endnote>
  <w:endnote w:type="continuationSeparator" w:id="0">
    <w:p w14:paraId="541D17B9" w14:textId="77777777" w:rsidR="00DC1DC5" w:rsidRDefault="00DC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259F" w14:textId="77777777" w:rsidR="00E00BFD" w:rsidRDefault="00AC458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A36A126" wp14:editId="2CD110AA">
              <wp:simplePos x="0" y="0"/>
              <wp:positionH relativeFrom="page">
                <wp:posOffset>3989705</wp:posOffset>
              </wp:positionH>
              <wp:positionV relativeFrom="page">
                <wp:posOffset>9956800</wp:posOffset>
              </wp:positionV>
              <wp:extent cx="115570" cy="100330"/>
              <wp:effectExtent l="0" t="3175" r="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7D485" w14:textId="77777777" w:rsidR="00E00BFD" w:rsidRDefault="00A7043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E6E5F">
                            <w:rPr>
                              <w:rStyle w:val="a4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6A126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4.15pt;margin-top:784pt;width:9.1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" filled="f" stroked="f">
              <v:textbox style="mso-fit-shape-to-text:t" inset="0,0,0,0">
                <w:txbxContent>
                  <w:p w14:paraId="41E7D485" w14:textId="77777777" w:rsidR="00E00BFD" w:rsidRDefault="00A7043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E6E5F">
                      <w:rPr>
                        <w:rStyle w:val="a4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a4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6600" w14:textId="77777777" w:rsidR="00E00BFD" w:rsidRDefault="00AC458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B7905C6" wp14:editId="1CDF69BA">
              <wp:simplePos x="0" y="0"/>
              <wp:positionH relativeFrom="page">
                <wp:posOffset>3989705</wp:posOffset>
              </wp:positionH>
              <wp:positionV relativeFrom="page">
                <wp:posOffset>9956800</wp:posOffset>
              </wp:positionV>
              <wp:extent cx="70485" cy="287655"/>
              <wp:effectExtent l="0" t="3175" r="0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E18BF" w14:textId="77777777" w:rsidR="00E00BFD" w:rsidRDefault="00A7043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458D" w:rsidRPr="00AC458D">
                            <w:rPr>
                              <w:rStyle w:val="a4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905C6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14.15pt;margin-top:784pt;width:5.55pt;height:2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" filled="f" stroked="f">
              <v:textbox style="mso-fit-shape-to-text:t" inset="0,0,0,0">
                <w:txbxContent>
                  <w:p w14:paraId="651E18BF" w14:textId="77777777" w:rsidR="00E00BFD" w:rsidRDefault="00A7043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458D" w:rsidRPr="00AC458D">
                      <w:rPr>
                        <w:rStyle w:val="a4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11F9" w14:textId="77777777" w:rsidR="00DC1DC5" w:rsidRDefault="00DC1DC5">
      <w:pPr>
        <w:spacing w:after="0" w:line="240" w:lineRule="auto"/>
      </w:pPr>
      <w:r>
        <w:separator/>
      </w:r>
    </w:p>
  </w:footnote>
  <w:footnote w:type="continuationSeparator" w:id="0">
    <w:p w14:paraId="2C458EE0" w14:textId="77777777" w:rsidR="00DC1DC5" w:rsidRDefault="00DC1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3B30"/>
    <w:multiLevelType w:val="multilevel"/>
    <w:tmpl w:val="9BE08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456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160"/>
    <w:rsid w:val="003131E3"/>
    <w:rsid w:val="005C7162"/>
    <w:rsid w:val="006C1160"/>
    <w:rsid w:val="00A70434"/>
    <w:rsid w:val="00AC458D"/>
    <w:rsid w:val="00CB374E"/>
    <w:rsid w:val="00DC1DC5"/>
    <w:rsid w:val="00E0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34C50"/>
  <w15:docId w15:val="{D08A7481-23AC-4878-AE71-12DD0F0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31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1E3"/>
    <w:pPr>
      <w:widowControl w:val="0"/>
      <w:shd w:val="clear" w:color="auto" w:fill="FFFFFF"/>
      <w:spacing w:before="540" w:after="44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rsid w:val="00A70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A70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0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0434"/>
    <w:pPr>
      <w:widowControl w:val="0"/>
      <w:shd w:val="clear" w:color="auto" w:fill="FFFFFF"/>
      <w:spacing w:after="0" w:line="0" w:lineRule="atLeast"/>
      <w:ind w:hanging="640"/>
      <w:jc w:val="center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nhideWhenUsed/>
    <w:rsid w:val="00AC458D"/>
    <w:pPr>
      <w:widowControl w:val="0"/>
      <w:shd w:val="clear" w:color="auto" w:fill="FFFFFF"/>
      <w:spacing w:before="240" w:after="0" w:line="341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rsid w:val="00AC458D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locked/>
    <w:rsid w:val="00AC458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458D"/>
    <w:pPr>
      <w:widowControl w:val="0"/>
      <w:shd w:val="clear" w:color="auto" w:fill="FFFFFF"/>
      <w:spacing w:after="60" w:line="240" w:lineRule="atLeast"/>
    </w:pPr>
    <w:rPr>
      <w:b/>
      <w:bCs/>
    </w:rPr>
  </w:style>
  <w:style w:type="character" w:customStyle="1" w:styleId="a7">
    <w:name w:val="Основной текст + Курсив"/>
    <w:basedOn w:val="a6"/>
    <w:rsid w:val="00AC45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yFj/Y1pKP02qUPJaFO/GXsQcyF9oUeUkh1PZUE4A2cU=</DigestValue>
    </Reference>
    <Reference Type="http://www.w3.org/2000/09/xmldsig#Object" URI="#idOfficeObject">
      <DigestMethod Algorithm="urn:ietf:params:xml:ns:cpxmlsec:algorithms:gostr34112012-256"/>
      <DigestValue>LxNocZnI/87aPLzhDMv3ksXAEboCEY8W2pQr+ZIA01M=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/pSlo16BtGxZ1NtQzLn4KnJxQOC5mU8Q2Ojf+PJdICY=</DigestValue>
    </Reference>
    <Reference Type="http://www.w3.org/2000/09/xmldsig#Object" URI="#idValidSigLnImg">
      <DigestMethod Algorithm="urn:ietf:params:xml:ns:cpxmlsec:algorithms:gostr34112012-256"/>
      <DigestValue>yKcrDyc+Qif7M+nnU7yv2s5weJ0QWblDQKFS5eYBoqs=</DigestValue>
    </Reference>
    <Reference Type="http://www.w3.org/2000/09/xmldsig#Object" URI="#idInvalidSigLnImg">
      <DigestMethod Algorithm="urn:ietf:params:xml:ns:cpxmlsec:algorithms:gostr34112012-256"/>
      <DigestValue>aP9772Y0X4UPcFB9EBmqcGdxPRJOhkI9lCthbDSPpIw=</DigestValue>
    </Reference>
  </SignedInfo>
  <SignatureValue>BHgk6p47NoPoIHqB651ubEAUMi35Zd5HZQ9nLqymc6e9g2mpuIBw7hVpKqDZmmDo
8nao1ppW/lGXWppubS4WjA==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dFh+rSCmeUoPwm1hqdY1NpNY8fQ=</DigestValue>
      </Reference>
      <Reference URI="/word/document.xml?ContentType=application/vnd.openxmlformats-officedocument.wordprocessingml.document.main+xml">
        <DigestMethod Algorithm="http://www.w3.org/2000/09/xmldsig#sha1"/>
        <DigestValue>3IgY2E2zylZuBEfeROxhJF4k0Jg=</DigestValue>
      </Reference>
      <Reference URI="/word/endnotes.xml?ContentType=application/vnd.openxmlformats-officedocument.wordprocessingml.endnotes+xml">
        <DigestMethod Algorithm="http://www.w3.org/2000/09/xmldsig#sha1"/>
        <DigestValue>EX/z7gGraR4X9fC4VRP8N1kOXcs=</DigestValue>
      </Reference>
      <Reference URI="/word/fontTable.xml?ContentType=application/vnd.openxmlformats-officedocument.wordprocessingml.fontTable+xml">
        <DigestMethod Algorithm="http://www.w3.org/2000/09/xmldsig#sha1"/>
        <DigestValue>lQ/bQqSOM29x3O/20FQ8pHCQhlk=</DigestValue>
      </Reference>
      <Reference URI="/word/footer1.xml?ContentType=application/vnd.openxmlformats-officedocument.wordprocessingml.footer+xml">
        <DigestMethod Algorithm="http://www.w3.org/2000/09/xmldsig#sha1"/>
        <DigestValue>Ka7vJvhyrPCJrEf5uOSz4pIiXWg=</DigestValue>
      </Reference>
      <Reference URI="/word/footer2.xml?ContentType=application/vnd.openxmlformats-officedocument.wordprocessingml.footer+xml">
        <DigestMethod Algorithm="http://www.w3.org/2000/09/xmldsig#sha1"/>
        <DigestValue>Owi/4tQp3zBKYlJEgpNriMp+In8=</DigestValue>
      </Reference>
      <Reference URI="/word/footnotes.xml?ContentType=application/vnd.openxmlformats-officedocument.wordprocessingml.footnotes+xml">
        <DigestMethod Algorithm="http://www.w3.org/2000/09/xmldsig#sha1"/>
        <DigestValue>psS6t0AEUfjpzf/ZOgFoNaNJafs=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numbering.xml?ContentType=application/vnd.openxmlformats-officedocument.wordprocessingml.numbering+xml">
        <DigestMethod Algorithm="http://www.w3.org/2000/09/xmldsig#sha1"/>
        <DigestValue>oPNuoFGlwiXombtSJyUkPJPM9cI=</DigestValue>
      </Reference>
      <Reference URI="/word/settings.xml?ContentType=application/vnd.openxmlformats-officedocument.wordprocessingml.settings+xml">
        <DigestMethod Algorithm="http://www.w3.org/2000/09/xmldsig#sha1"/>
        <DigestValue>3pnqdAHtKhWpLnAL7PjSUKcLTu8=</DigestValue>
      </Reference>
      <Reference URI="/word/styles.xml?ContentType=application/vnd.openxmlformats-officedocument.wordprocessingml.styles+xml">
        <DigestMethod Algorithm="http://www.w3.org/2000/09/xmldsig#sha1"/>
        <DigestValue>CKFBL198w/XVvKniA7JuDh9C+fI=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02lhQJ3zCv8xzmcZck7pXSlTJ2M=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2023-10-02T06:05:03Z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{4B08EC23-3CEA-45F7-8E4F-92C8E42BBDD2}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2023-10-02T06:05:03Z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c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AMDGQb6ExkHAAAAABAAAAAoAAABMAAAAAAAAAAAAAAAAAAAA//////////9gAAAAMAAyAC4AMQAw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sJ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aAAAARwAAACkAAAAzAAAAc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CbAAAASAAAACUAAAAMAAAABAAAAFQAAACgAAAAKgAAADMAAACZAAAARwAAAAEAAAAAwMZBvoTGQSoAAAAzAAAADgAAAEwAAAAAAAAAAAAAAAAAAAD//////////2gAAAAVBD8EOAREBDAEPQQ+BDIEMAQgAB4ELgAfBC4ACAAAAAkAAAAJAAAACwAAAAgAAAAJAAAACQAAAAgAAAAIAAAABAAAAAwAAAAD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EAAAAYAAAADAAAAAAAAAASAAAADAAAAAEAAAAWAAAADAAAAAAAAABUAAAAIAEAAAoAAABwAAAA4gAAAHwAAAABAAAAAMDGQb6ExkEKAAAAcAAAACMAAABMAAAABAAAAAkAAABwAAAA5AAAAH0AAACUAAAAHwQ+BDQEPwQ4BEEEMAQ9BD4EOgAgABUEPwQ4BEQEMAQ9BD4EMgQwBCAAHgQ7BEwEMwQwBCAAHwQwBDIEOwQ+BDIEPQQwBDwn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sK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6</cp:revision>
  <dcterms:created xsi:type="dcterms:W3CDTF">2023-09-30T10:47:00Z</dcterms:created>
  <dcterms:modified xsi:type="dcterms:W3CDTF">2023-10-02T06:04:00Z</dcterms:modified>
</cp:coreProperties>
</file>