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FE2" w:rsidRPr="00EA5BC3" w:rsidRDefault="00504FE2" w:rsidP="00504F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504FE2" w:rsidRPr="00EA5BC3" w:rsidRDefault="00504FE2" w:rsidP="00504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504FE2" w:rsidRPr="00EA5BC3" w:rsidRDefault="00504FE2" w:rsidP="00504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A761C2" w:rsidRPr="00AD3892" w:rsidRDefault="00A761C2" w:rsidP="00072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8E5" w:rsidRDefault="005248E5" w:rsidP="005248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248E5" w:rsidRDefault="005248E5" w:rsidP="005248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48E5" w:rsidRDefault="005248E5" w:rsidP="005248E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E4367751-7704-4350-AD49-8DA23FEBD8D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5248E5" w:rsidRDefault="005248E5" w:rsidP="005248E5">
      <w:pPr>
        <w:rPr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A761C2" w:rsidRPr="00AD3892" w:rsidRDefault="00A761C2" w:rsidP="0007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1C2" w:rsidRDefault="00A761C2" w:rsidP="000727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1C2" w:rsidRDefault="00A761C2" w:rsidP="000727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1C2" w:rsidRDefault="00A761C2" w:rsidP="000727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1C2" w:rsidRPr="00AD3892" w:rsidRDefault="00A761C2" w:rsidP="00072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3892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предпрофессиональная </w:t>
      </w:r>
    </w:p>
    <w:p w:rsidR="00A761C2" w:rsidRPr="00AD3892" w:rsidRDefault="00A761C2" w:rsidP="00072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3892">
        <w:rPr>
          <w:rFonts w:ascii="Times New Roman" w:hAnsi="Times New Roman" w:cs="Times New Roman"/>
          <w:b/>
          <w:bCs/>
          <w:sz w:val="44"/>
          <w:szCs w:val="44"/>
        </w:rPr>
        <w:t>общеобразовательная программа</w:t>
      </w:r>
    </w:p>
    <w:p w:rsidR="00A761C2" w:rsidRPr="00AD3892" w:rsidRDefault="00A761C2" w:rsidP="00072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D3892">
        <w:rPr>
          <w:rFonts w:ascii="Times New Roman" w:hAnsi="Times New Roman" w:cs="Times New Roman"/>
          <w:b/>
          <w:bCs/>
          <w:sz w:val="44"/>
          <w:szCs w:val="44"/>
        </w:rPr>
        <w:t xml:space="preserve">в области музыкального искусства </w:t>
      </w:r>
    </w:p>
    <w:p w:rsidR="00A761C2" w:rsidRPr="00AD3892" w:rsidRDefault="00A761C2" w:rsidP="00072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«Струнные инструменты</w:t>
      </w:r>
      <w:r w:rsidRPr="00AD3892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A761C2" w:rsidRPr="00AD3892" w:rsidRDefault="00A761C2" w:rsidP="000727C4">
      <w:pPr>
        <w:spacing w:line="240" w:lineRule="auto"/>
        <w:rPr>
          <w:sz w:val="44"/>
          <w:szCs w:val="44"/>
        </w:rPr>
      </w:pPr>
    </w:p>
    <w:p w:rsidR="00A761C2" w:rsidRDefault="00A761C2" w:rsidP="000727C4"/>
    <w:p w:rsidR="00A761C2" w:rsidRDefault="00A761C2" w:rsidP="000727C4"/>
    <w:p w:rsidR="00A761C2" w:rsidRDefault="00A761C2" w:rsidP="000727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761C2" w:rsidRDefault="00A761C2" w:rsidP="000727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761C2" w:rsidRDefault="00A761C2" w:rsidP="000727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761C2" w:rsidRDefault="00A761C2" w:rsidP="000727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761C2" w:rsidRDefault="00A761C2" w:rsidP="000727C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04FE2" w:rsidRPr="007B01C0" w:rsidRDefault="00504FE2" w:rsidP="005248E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4FE2" w:rsidRPr="00EA5BC3" w:rsidRDefault="00504FE2" w:rsidP="00504FE2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EA5BC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Разработчик – </w:t>
      </w:r>
    </w:p>
    <w:p w:rsidR="00504FE2" w:rsidRPr="00EA5BC3" w:rsidRDefault="00504FE2" w:rsidP="00504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5BC3">
        <w:rPr>
          <w:rFonts w:ascii="Times New Roman" w:hAnsi="Times New Roman" w:cs="Times New Roman"/>
          <w:bCs/>
          <w:sz w:val="24"/>
          <w:szCs w:val="24"/>
        </w:rPr>
        <w:t xml:space="preserve">   Малова Ольга Викторовна, заместитель директора по учебно-воспитательной работе</w:t>
      </w:r>
    </w:p>
    <w:p w:rsidR="00504FE2" w:rsidRPr="00EA5BC3" w:rsidRDefault="00504FE2" w:rsidP="00504F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FE2" w:rsidRPr="00EA5BC3" w:rsidRDefault="00504FE2" w:rsidP="00504FE2">
      <w:pPr>
        <w:autoSpaceDE w:val="0"/>
        <w:autoSpaceDN w:val="0"/>
        <w:adjustRightInd w:val="0"/>
        <w:spacing w:line="360" w:lineRule="auto"/>
        <w:ind w:left="-1276"/>
        <w:jc w:val="center"/>
        <w:rPr>
          <w:b/>
          <w:bCs/>
          <w:sz w:val="24"/>
          <w:szCs w:val="24"/>
        </w:rPr>
      </w:pPr>
    </w:p>
    <w:p w:rsidR="00A761C2" w:rsidRDefault="00A761C2" w:rsidP="007A6B8F">
      <w:pPr>
        <w:autoSpaceDE w:val="0"/>
        <w:autoSpaceDN w:val="0"/>
        <w:adjustRightInd w:val="0"/>
        <w:spacing w:line="360" w:lineRule="auto"/>
        <w:ind w:left="-16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1C2" w:rsidRDefault="00A761C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FE2" w:rsidRDefault="00504FE2" w:rsidP="00072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1C0" w:rsidRDefault="007B01C0" w:rsidP="007D41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C0" w:rsidRDefault="007B01C0" w:rsidP="007D41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C0" w:rsidRDefault="007B01C0" w:rsidP="007D41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C0" w:rsidRDefault="007B01C0" w:rsidP="007D41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01C0" w:rsidRDefault="007B01C0" w:rsidP="007D41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1C2" w:rsidRPr="002B3E46" w:rsidRDefault="00A761C2" w:rsidP="007D41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A761C2" w:rsidRPr="001A7A86" w:rsidRDefault="00A761C2" w:rsidP="007D419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A86">
        <w:rPr>
          <w:rFonts w:ascii="Times New Roman" w:hAnsi="Times New Roman" w:cs="Times New Roman"/>
          <w:sz w:val="28"/>
          <w:szCs w:val="28"/>
        </w:rPr>
        <w:t>. Пояснительная записка.</w:t>
      </w:r>
    </w:p>
    <w:p w:rsidR="00A761C2" w:rsidRPr="002B3E46" w:rsidRDefault="00A761C2" w:rsidP="007D4198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A86">
        <w:rPr>
          <w:rFonts w:ascii="Times New Roman" w:hAnsi="Times New Roman" w:cs="Times New Roman"/>
          <w:sz w:val="28"/>
          <w:szCs w:val="28"/>
        </w:rPr>
        <w:t>. П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>ланируемые результаты освоения обучающимися</w:t>
      </w:r>
      <w:r w:rsidRPr="001A7A86">
        <w:rPr>
          <w:rFonts w:ascii="Times New Roman" w:hAnsi="Times New Roman" w:cs="Times New Roman"/>
          <w:sz w:val="28"/>
          <w:szCs w:val="28"/>
        </w:rPr>
        <w:t xml:space="preserve">программы  </w:t>
      </w:r>
    </w:p>
    <w:p w:rsidR="00A761C2" w:rsidRPr="00725090" w:rsidRDefault="00A761C2" w:rsidP="007D4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7A86">
        <w:rPr>
          <w:rFonts w:ascii="Times New Roman" w:hAnsi="Times New Roman" w:cs="Times New Roman"/>
          <w:sz w:val="28"/>
          <w:szCs w:val="28"/>
        </w:rPr>
        <w:t xml:space="preserve">. 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 xml:space="preserve">Система и критерии оценок результатов освоения обучающимися программы </w:t>
      </w:r>
    </w:p>
    <w:p w:rsidR="00A761C2" w:rsidRPr="004C3CCF" w:rsidRDefault="00A761C2" w:rsidP="007D4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Перечень рабочих программ учебных предметов.</w:t>
      </w:r>
    </w:p>
    <w:p w:rsidR="00A761C2" w:rsidRPr="001A7A86" w:rsidRDefault="00A761C2" w:rsidP="007D4198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1A7A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7A86">
        <w:rPr>
          <w:rFonts w:ascii="Times New Roman" w:hAnsi="Times New Roman" w:cs="Times New Roman"/>
          <w:sz w:val="28"/>
          <w:szCs w:val="28"/>
        </w:rPr>
        <w:t xml:space="preserve">. 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 xml:space="preserve">Программа творческой, методической и культурно </w:t>
      </w:r>
      <w:proofErr w:type="gramStart"/>
      <w:r w:rsidRPr="001A7A86">
        <w:rPr>
          <w:rFonts w:ascii="Times New Roman" w:hAnsi="Times New Roman" w:cs="Times New Roman"/>
          <w:spacing w:val="-2"/>
          <w:sz w:val="28"/>
          <w:szCs w:val="28"/>
        </w:rPr>
        <w:t>-  просветительской</w:t>
      </w:r>
      <w:proofErr w:type="gramEnd"/>
      <w:r w:rsidRPr="001A7A86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r w:rsidR="007B01C0">
        <w:rPr>
          <w:rFonts w:ascii="Times New Roman" w:hAnsi="Times New Roman" w:cs="Times New Roman"/>
          <w:spacing w:val="-2"/>
          <w:sz w:val="28"/>
          <w:szCs w:val="28"/>
        </w:rPr>
        <w:t xml:space="preserve">еятельности МАУ ДО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«ДШИ» </w:t>
      </w:r>
      <w:r w:rsidRPr="001A7A8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A761C2" w:rsidRPr="00CD07F8" w:rsidRDefault="00A761C2" w:rsidP="007D4198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CD07F8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>. Календарный учебный график.</w:t>
      </w:r>
    </w:p>
    <w:p w:rsidR="00A761C2" w:rsidRPr="00CD07F8" w:rsidRDefault="00A761C2" w:rsidP="007D4198">
      <w:pPr>
        <w:rPr>
          <w:rFonts w:ascii="Times New Roman" w:hAnsi="Times New Roman" w:cs="Times New Roman"/>
          <w:spacing w:val="-2"/>
          <w:sz w:val="28"/>
          <w:szCs w:val="28"/>
        </w:rPr>
      </w:pPr>
      <w:r w:rsidRPr="00CD07F8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>. Учебный план.</w:t>
      </w:r>
    </w:p>
    <w:p w:rsidR="00A761C2" w:rsidRPr="00FF429B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Pr="00FF429B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Pr="00FF429B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C0" w:rsidRDefault="007B01C0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C0" w:rsidRDefault="007B01C0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3CB" w:rsidRPr="00A3769D" w:rsidRDefault="00CE33CB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69D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Пояснительная записка</w:t>
      </w:r>
    </w:p>
    <w:p w:rsidR="00A761C2" w:rsidRPr="00A3769D" w:rsidRDefault="00A761C2" w:rsidP="00A37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 xml:space="preserve">Настоящая  </w:t>
      </w:r>
      <w:r w:rsidRPr="00A3769D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в области музыкального искусства «Струнные инструменты» (далее – программа «Струнные инструменты») составлена на основе </w:t>
      </w:r>
      <w:r w:rsidRPr="00A3769D">
        <w:rPr>
          <w:rStyle w:val="FontStyle16"/>
          <w:sz w:val="28"/>
          <w:szCs w:val="28"/>
        </w:rPr>
        <w:t xml:space="preserve">федеральных государственных требований (далее – ФГТ), которые  устанавливают обязательные требования к минимуму её содержания, структуре и условиям реализации. 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1.2. Программа «Струнные инструменты» составлена с учётом возрастных и индивидуальных особенностей обучающихся и направлена на: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выявление одаренных детей в области музыкального искусства в раннем детском возрасте;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приобретение детьми знаний, умений и навыков игры на струнных смычковых инструментах (скрипк</w:t>
      </w:r>
      <w:r>
        <w:rPr>
          <w:rStyle w:val="FontStyle16"/>
          <w:sz w:val="28"/>
          <w:szCs w:val="28"/>
        </w:rPr>
        <w:t>е, виолончели</w:t>
      </w:r>
      <w:r w:rsidRPr="00A3769D">
        <w:rPr>
          <w:rStyle w:val="FontStyle16"/>
          <w:sz w:val="28"/>
          <w:szCs w:val="28"/>
        </w:rPr>
        <w:t xml:space="preserve">), позволяющих творчески исполнять музыкальные произведения в соответствии с необходимым уровнем музыкальной грамотности; 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приобретение детьми умений и навыков сольного и ансамблевого исполнительства;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приобретение детьми опыта творческой деятельности;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овладение детьми духовными и культурными ценностями народов мира;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1.3. Программа разработана с учётом: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обеспечения преемственности программы «Струнные инструменты» 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 xml:space="preserve">- сохранения единства образовательного пространства Российской Федерации в сфере культуры и искусства. 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1.4. Цели программы: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формирование у обучающихся умения самостоятельно воспринимать и оценивать культурные ценности;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 xml:space="preserve">- формирование у одаренных детей комплекса знаний, умений и навыков, позволяющих в дальнейшем осваивать основные </w:t>
      </w:r>
      <w:r w:rsidRPr="00A3769D">
        <w:rPr>
          <w:rStyle w:val="FontStyle16"/>
          <w:sz w:val="28"/>
          <w:szCs w:val="28"/>
        </w:rPr>
        <w:lastRenderedPageBreak/>
        <w:t>профессиональные образовательные программы в области музыкального искусства;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>1.5. Срок освоения дополнительной предпрофессиональной общеобразовательной программы «Струнные инструменты» для детей</w:t>
      </w:r>
      <w:r>
        <w:rPr>
          <w:rStyle w:val="FontStyle16"/>
          <w:sz w:val="28"/>
          <w:szCs w:val="28"/>
        </w:rPr>
        <w:t xml:space="preserve">, поступивших в </w:t>
      </w:r>
      <w:r w:rsidR="00CE33CB">
        <w:rPr>
          <w:rStyle w:val="FontStyle16"/>
          <w:sz w:val="28"/>
          <w:szCs w:val="28"/>
        </w:rPr>
        <w:t>МАУ ДО «Детская школа искусств»</w:t>
      </w:r>
      <w:r w:rsidRPr="00A3769D">
        <w:rPr>
          <w:rStyle w:val="FontStyle16"/>
          <w:sz w:val="28"/>
          <w:szCs w:val="28"/>
        </w:rPr>
        <w:t>(далее – ДШИ) в первый класс в возрасте с шести лет шести месяцев до девяти лет, составляет 8 лет.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 xml:space="preserve">1.6. Срок освоения программы «Струнные инструменты»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 xml:space="preserve">1.7. ДШИ имеет право реализовывать ОП в сокращенные сроки, а также по индивидуальным учебным планам с учетом ФГТ. </w:t>
      </w:r>
    </w:p>
    <w:p w:rsidR="00A761C2" w:rsidRPr="00FF0D7A" w:rsidRDefault="00A761C2" w:rsidP="007D4198">
      <w:pPr>
        <w:pStyle w:val="62"/>
        <w:shd w:val="clear" w:color="auto" w:fill="auto"/>
        <w:spacing w:before="0"/>
        <w:ind w:left="20" w:right="20" w:firstLine="160"/>
        <w:rPr>
          <w:rFonts w:ascii="Times New Roman" w:hAnsi="Times New Roman" w:cs="Times New Roman"/>
          <w:sz w:val="28"/>
          <w:szCs w:val="28"/>
        </w:rPr>
      </w:pPr>
      <w:r w:rsidRPr="00A3769D">
        <w:rPr>
          <w:rStyle w:val="FontStyle16"/>
          <w:rFonts w:ascii="Calibri" w:hAnsi="Calibri" w:cs="Calibri"/>
          <w:sz w:val="28"/>
          <w:szCs w:val="28"/>
        </w:rPr>
        <w:tab/>
      </w:r>
      <w:r w:rsidRPr="002816A5">
        <w:rPr>
          <w:rStyle w:val="FontStyle16"/>
          <w:sz w:val="28"/>
          <w:szCs w:val="28"/>
        </w:rPr>
        <w:t xml:space="preserve">1.8.  При приеме на обучение по программе «Струнные инструменты»  ДШИ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</w:t>
      </w:r>
      <w:r w:rsidRPr="002816A5">
        <w:rPr>
          <w:rFonts w:ascii="Times New Roman" w:hAnsi="Times New Roman" w:cs="Times New Roman"/>
          <w:sz w:val="28"/>
          <w:szCs w:val="28"/>
        </w:rPr>
        <w:t>Дополнительно поступающий может исполнить самостоятельно подготовленные музыкальные произведения на струнном инструменте.</w:t>
      </w:r>
      <w:r w:rsidR="00FF0D7A" w:rsidRPr="00FF0D7A">
        <w:rPr>
          <w:rFonts w:ascii="Times New Roman" w:hAnsi="Times New Roman" w:cs="Times New Roman"/>
          <w:sz w:val="28"/>
          <w:szCs w:val="28"/>
        </w:rPr>
        <w:t xml:space="preserve">Порядок приема учащихся в </w:t>
      </w:r>
      <w:r w:rsidR="00CE33CB">
        <w:rPr>
          <w:rFonts w:ascii="Times New Roman" w:hAnsi="Times New Roman" w:cs="Times New Roman"/>
          <w:sz w:val="28"/>
          <w:szCs w:val="28"/>
        </w:rPr>
        <w:t>МАУ ДО «Детская школа искусств»</w:t>
      </w:r>
      <w:r w:rsidR="00FF0D7A" w:rsidRPr="00FF0D7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ФГТ,Уставом школы  и Положением о порядке приема учащихся и правилах отбора детей</w:t>
      </w:r>
      <w:r w:rsidR="00FA0960">
        <w:rPr>
          <w:rFonts w:ascii="Times New Roman" w:hAnsi="Times New Roman" w:cs="Times New Roman"/>
          <w:sz w:val="28"/>
          <w:szCs w:val="28"/>
        </w:rPr>
        <w:t>.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2816A5">
        <w:rPr>
          <w:rStyle w:val="FontStyle16"/>
          <w:sz w:val="28"/>
          <w:szCs w:val="28"/>
        </w:rPr>
        <w:tab/>
        <w:t>1.9.  Оценка качества образования</w:t>
      </w:r>
      <w:r w:rsidRPr="00A3769D">
        <w:rPr>
          <w:rStyle w:val="FontStyle16"/>
          <w:sz w:val="28"/>
          <w:szCs w:val="28"/>
        </w:rPr>
        <w:t xml:space="preserve"> по программе «Струнные инструменты» производится на основе ФГТ.</w:t>
      </w:r>
    </w:p>
    <w:p w:rsidR="00A761C2" w:rsidRPr="00A3769D" w:rsidRDefault="00A761C2" w:rsidP="00A3769D">
      <w:pPr>
        <w:spacing w:after="0" w:line="240" w:lineRule="auto"/>
        <w:jc w:val="both"/>
        <w:rPr>
          <w:rStyle w:val="FontStyle16"/>
          <w:sz w:val="28"/>
          <w:szCs w:val="28"/>
        </w:rPr>
      </w:pPr>
      <w:r w:rsidRPr="00A3769D">
        <w:rPr>
          <w:rStyle w:val="FontStyle16"/>
          <w:sz w:val="28"/>
          <w:szCs w:val="28"/>
        </w:rPr>
        <w:tab/>
        <w:t xml:space="preserve">1.10. Освоение обучающимися дополнительной предпрофессиональной общеобразовательной программы «Струнные </w:t>
      </w:r>
      <w:proofErr w:type="gramStart"/>
      <w:r w:rsidRPr="00A3769D">
        <w:rPr>
          <w:rStyle w:val="FontStyle16"/>
          <w:sz w:val="28"/>
          <w:szCs w:val="28"/>
        </w:rPr>
        <w:t>инструменты»  завершается</w:t>
      </w:r>
      <w:proofErr w:type="gramEnd"/>
      <w:r w:rsidRPr="00A3769D">
        <w:rPr>
          <w:rStyle w:val="FontStyle16"/>
          <w:sz w:val="28"/>
          <w:szCs w:val="28"/>
        </w:rPr>
        <w:t xml:space="preserve"> итоговой аттестацией обучающихся, проводимой ДШИ.</w:t>
      </w:r>
      <w:bookmarkStart w:id="1" w:name="_Toc307511777"/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1.11. Требования к условиям реализации программы «Струнные инструменты» представляют собой систему требований к учебно-методическим,  кадровым, финансовым, материально-техническим и иным условиям реализации программы «Струнные инструменты» с целью достижения планируемых результатов освоения данной ОП.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1.12. С целью обеспечения высокого качества образования, его доступности, открытости, привлекательности для обучающихся, их </w:t>
      </w:r>
      <w:r w:rsidRPr="00A3769D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 создается комфортная развивающая образовательная среда, обеспечивающая возможности:</w:t>
      </w:r>
    </w:p>
    <w:p w:rsidR="00A761C2" w:rsidRPr="00A3769D" w:rsidRDefault="00A761C2" w:rsidP="00A376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выявления и развития одаренных детей в области музыкального искусства;</w:t>
      </w:r>
    </w:p>
    <w:p w:rsidR="00A761C2" w:rsidRPr="00A3769D" w:rsidRDefault="00A761C2" w:rsidP="00A376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A761C2" w:rsidRPr="00A3769D" w:rsidRDefault="00A761C2" w:rsidP="00A376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A761C2" w:rsidRPr="00A3769D" w:rsidRDefault="00A761C2" w:rsidP="00A376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A761C2" w:rsidRPr="00A3769D" w:rsidRDefault="00A761C2" w:rsidP="00A376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A761C2" w:rsidRPr="00A3769D" w:rsidRDefault="00A761C2" w:rsidP="00A376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A761C2" w:rsidRPr="00A3769D" w:rsidRDefault="00A761C2" w:rsidP="00A376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«Струнные инструменты» с учетом индивидуального развития детей, а также сложившихся педагогических традиций и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особенностей субъекта Российской Федерации;</w:t>
      </w:r>
    </w:p>
    <w:p w:rsidR="00A761C2" w:rsidRPr="00A3769D" w:rsidRDefault="00A761C2" w:rsidP="00A376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эффективного управления ДШИ.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Pr="00A3769D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«Струнные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(См. график учебного процесса).</w:t>
      </w:r>
      <w:r w:rsidRPr="00A3769D"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769D">
        <w:rPr>
          <w:rFonts w:ascii="Times New Roman" w:hAnsi="Times New Roman" w:cs="Times New Roman"/>
          <w:spacing w:val="-2"/>
          <w:sz w:val="28"/>
          <w:szCs w:val="28"/>
        </w:rPr>
        <w:tab/>
        <w:t xml:space="preserve">5.4. </w:t>
      </w:r>
      <w:r w:rsidRPr="00A3769D">
        <w:rPr>
          <w:rFonts w:ascii="Times New Roman" w:hAnsi="Times New Roman" w:cs="Times New Roman"/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5.5. Учебные предметы учебного плана и проведение консультаций осуществляется в форме индивидуальных занятий, мелкогрупповых занятий (численностью от 3 до 6 человек, по ансамблевым учебным предметам — от 2-х человек), групповых занятий (численностью от 3 человек).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«Струнные инструменты» по индивидуальному учебному плану. В выпускные классы (восьмой и девятый) поступление обучающихся не предусмотрено.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5.7. При реализации</w:t>
      </w:r>
      <w:r w:rsidRPr="00A3769D">
        <w:rPr>
          <w:rFonts w:ascii="Times New Roman" w:hAnsi="Times New Roman" w:cs="Times New Roman"/>
          <w:sz w:val="28"/>
          <w:szCs w:val="28"/>
        </w:rPr>
        <w:t xml:space="preserve"> учебного предмета «Хоровой класс» </w:t>
      </w:r>
      <w:r>
        <w:rPr>
          <w:rFonts w:ascii="Times New Roman" w:hAnsi="Times New Roman" w:cs="Times New Roman"/>
          <w:sz w:val="28"/>
          <w:szCs w:val="28"/>
        </w:rPr>
        <w:t xml:space="preserve">могут одновременно заниматься обучающиеся по другим ОП в области музыкального искусства.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5.8. Программа «Струнные инструменты» о</w:t>
      </w:r>
      <w:r>
        <w:rPr>
          <w:rFonts w:ascii="Times New Roman" w:hAnsi="Times New Roman" w:cs="Times New Roman"/>
          <w:sz w:val="28"/>
          <w:szCs w:val="28"/>
        </w:rPr>
        <w:t>беспечена</w:t>
      </w:r>
      <w:r w:rsidRPr="00A3769D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учебным предметам.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5.9.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(См. учебные программы по предметам.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Время внеаудиторной работы может быть использовано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ДШИ.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5.10. Реализация программы «Струнные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(См. учебный план).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5.11. Оценка качества реализации программы «Струнные инструменты» включает в себя текущий контроль успеваемости, промежуточную и итоговую аттестацию обучающихся.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качестве средств текущего контроля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769D">
        <w:rPr>
          <w:rFonts w:ascii="Times New Roman" w:hAnsi="Times New Roman" w:cs="Times New Roman"/>
          <w:sz w:val="28"/>
          <w:szCs w:val="28"/>
        </w:rPr>
        <w:t xml:space="preserve">ДШИ </w:t>
      </w:r>
      <w:r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Pr="00A3769D">
        <w:rPr>
          <w:rFonts w:ascii="Times New Roman" w:hAnsi="Times New Roman" w:cs="Times New Roman"/>
          <w:sz w:val="28"/>
          <w:szCs w:val="28"/>
        </w:rPr>
        <w:t xml:space="preserve">ся контрольные работы, устные опросы, письменные работы, тестирование, академические концерты, прослушивания, технические зачеты. </w:t>
      </w:r>
      <w:r w:rsidRPr="00A3769D"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Содержание промежуточной аттестации и услов</w:t>
      </w:r>
      <w:r>
        <w:rPr>
          <w:rFonts w:ascii="Times New Roman" w:hAnsi="Times New Roman" w:cs="Times New Roman"/>
          <w:sz w:val="28"/>
          <w:szCs w:val="28"/>
        </w:rPr>
        <w:t xml:space="preserve">ия ее проведения разработано  ДШИ </w:t>
      </w:r>
      <w:r w:rsidRPr="00A3769D">
        <w:rPr>
          <w:rFonts w:ascii="Times New Roman" w:hAnsi="Times New Roman" w:cs="Times New Roman"/>
          <w:sz w:val="28"/>
          <w:szCs w:val="28"/>
        </w:rPr>
        <w:t xml:space="preserve"> на основании ФГТ</w:t>
      </w:r>
      <w:r>
        <w:rPr>
          <w:rFonts w:ascii="Times New Roman" w:hAnsi="Times New Roman" w:cs="Times New Roman"/>
          <w:sz w:val="28"/>
          <w:szCs w:val="28"/>
        </w:rPr>
        <w:t xml:space="preserve"> в  «Положение о формах, периодичности и порядке текущего контроля успеваемости и промежуточной аттестации учащихся МКОУ ДОД «ДШИ» по дополнительным предпрофессиональным общеобразовательным программам в области искусств»</w:t>
      </w:r>
      <w:r w:rsidRPr="00A376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ДШИ разработана система и критерии оценок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промежуточной аттестации и текущего контроля успеваемости обучающихся. Для </w:t>
      </w:r>
      <w:r>
        <w:rPr>
          <w:rFonts w:ascii="Times New Roman" w:hAnsi="Times New Roman" w:cs="Times New Roman"/>
          <w:sz w:val="28"/>
          <w:szCs w:val="28"/>
        </w:rPr>
        <w:t xml:space="preserve">аттестации обучающихся созданы </w:t>
      </w:r>
      <w:r w:rsidRPr="00A3769D">
        <w:rPr>
          <w:rFonts w:ascii="Times New Roman" w:hAnsi="Times New Roman" w:cs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ДШИ самостоятельно.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Фонды оценочных средств, соответствуют</w:t>
      </w:r>
      <w:r w:rsidRPr="00A3769D">
        <w:rPr>
          <w:rFonts w:ascii="Times New Roman" w:hAnsi="Times New Roman" w:cs="Times New Roman"/>
          <w:sz w:val="28"/>
          <w:szCs w:val="28"/>
        </w:rPr>
        <w:t xml:space="preserve"> целям и задачам программы «Струнные инструменты» и её учебному плану</w:t>
      </w:r>
      <w:r>
        <w:rPr>
          <w:rFonts w:ascii="Times New Roman" w:hAnsi="Times New Roman" w:cs="Times New Roman"/>
          <w:sz w:val="28"/>
          <w:szCs w:val="28"/>
        </w:rPr>
        <w:t>, в соответствии с ФГТ</w:t>
      </w:r>
      <w:r w:rsidRPr="00A3769D">
        <w:rPr>
          <w:rFonts w:ascii="Times New Roman" w:hAnsi="Times New Roman" w:cs="Times New Roman"/>
          <w:sz w:val="28"/>
          <w:szCs w:val="28"/>
        </w:rPr>
        <w:t>. Фонды оценочных средств  обеспечива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3769D">
        <w:rPr>
          <w:rFonts w:ascii="Times New Roman" w:hAnsi="Times New Roman" w:cs="Times New Roman"/>
          <w:sz w:val="28"/>
          <w:szCs w:val="28"/>
        </w:rPr>
        <w:t xml:space="preserve">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Требования к содержанию итоговой аттестации обучающихся определ</w:t>
      </w:r>
      <w:r>
        <w:rPr>
          <w:rFonts w:ascii="Times New Roman" w:hAnsi="Times New Roman" w:cs="Times New Roman"/>
          <w:sz w:val="28"/>
          <w:szCs w:val="28"/>
        </w:rPr>
        <w:t xml:space="preserve">яются ДШИ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A3769D">
        <w:rPr>
          <w:rFonts w:ascii="Times New Roman" w:hAnsi="Times New Roman" w:cs="Times New Roman"/>
          <w:sz w:val="28"/>
          <w:szCs w:val="28"/>
        </w:rPr>
        <w:t xml:space="preserve"> ФГТ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3769D">
        <w:rPr>
          <w:rFonts w:ascii="Times New Roman" w:hAnsi="Times New Roman" w:cs="Times New Roman"/>
          <w:sz w:val="28"/>
          <w:szCs w:val="28"/>
        </w:rPr>
        <w:tab/>
        <w:t>Итоговая аттестация проводится в форме выпускных экзаменов: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1) Специальность;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Ансамбль</w:t>
      </w:r>
      <w:r w:rsidRPr="00A3769D">
        <w:rPr>
          <w:rFonts w:ascii="Times New Roman" w:hAnsi="Times New Roman" w:cs="Times New Roman"/>
          <w:sz w:val="28"/>
          <w:szCs w:val="28"/>
        </w:rPr>
        <w:t>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3) Сольфеджио и теория музыки;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4) Музыкальная литература.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По итогам выпускного экзамена выставляется оценка «отлично», «хорошо», «удовлетворительно», «неудовлетворительно». Временной </w:t>
      </w:r>
      <w:r w:rsidRPr="00A3769D">
        <w:rPr>
          <w:rFonts w:ascii="Times New Roman" w:hAnsi="Times New Roman" w:cs="Times New Roman"/>
          <w:sz w:val="28"/>
          <w:szCs w:val="28"/>
        </w:rPr>
        <w:lastRenderedPageBreak/>
        <w:t>интервал между выпускными экзаменами должен быть не менее трех календарных дней.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ребования к выпускным экзаменам,</w:t>
      </w:r>
      <w:r w:rsidRPr="00A3769D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</w:t>
      </w:r>
      <w:r>
        <w:rPr>
          <w:rFonts w:ascii="Times New Roman" w:hAnsi="Times New Roman" w:cs="Times New Roman"/>
          <w:sz w:val="28"/>
          <w:szCs w:val="28"/>
        </w:rPr>
        <w:t xml:space="preserve">ации в соответствии с </w:t>
      </w:r>
      <w:r w:rsidRPr="00A3769D">
        <w:rPr>
          <w:rFonts w:ascii="Times New Roman" w:hAnsi="Times New Roman" w:cs="Times New Roman"/>
          <w:sz w:val="28"/>
          <w:szCs w:val="28"/>
        </w:rPr>
        <w:t xml:space="preserve"> ФГТ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ДШИ в  «Положении о порядке и формах проведения итоговой аттестации в МКОУ ДОД «ДШИ», завершающей освоение дополнительных предпрофессиональных общеобразовательных программ в области искусств»</w:t>
      </w:r>
      <w:r w:rsidRPr="00A37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A761C2" w:rsidRPr="00A3769D" w:rsidRDefault="00A761C2" w:rsidP="00A376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</w:t>
      </w:r>
      <w:r w:rsidRPr="00A3769D">
        <w:rPr>
          <w:rFonts w:ascii="Times New Roman" w:hAnsi="Times New Roman" w:cs="Times New Roman"/>
          <w:sz w:val="28"/>
          <w:szCs w:val="28"/>
        </w:rPr>
        <w:tab/>
        <w:t>развития музыкального искусства во взаимосвязи с другими видами искусств;</w:t>
      </w:r>
    </w:p>
    <w:p w:rsidR="00A761C2" w:rsidRPr="00A3769D" w:rsidRDefault="00A761C2" w:rsidP="00A376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знание профессиональной терминологии,  репертуара для данного инструмента, в том числе ансамблевого;</w:t>
      </w:r>
    </w:p>
    <w:p w:rsidR="00A761C2" w:rsidRPr="00A3769D" w:rsidRDefault="00A761C2" w:rsidP="00A376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A761C2" w:rsidRPr="00A3769D" w:rsidRDefault="00A761C2" w:rsidP="00A376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A761C2" w:rsidRPr="00A3769D" w:rsidRDefault="00A761C2" w:rsidP="00A376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5.12. Реализация программы «Струнные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 обеспечены доступом к сети Интернет.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Библиоте</w:t>
      </w:r>
      <w:r>
        <w:rPr>
          <w:rFonts w:ascii="Times New Roman" w:hAnsi="Times New Roman" w:cs="Times New Roman"/>
          <w:sz w:val="28"/>
          <w:szCs w:val="28"/>
        </w:rPr>
        <w:t>чный фонд ДШИ укомплектован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печатными 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«Струнные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5.13. Реализация программы «Струнные инструменты» обеспечивается педагогическими работниками, имеющими высшее профессиональное образование, соответствующее профилю преподаваемого учебного предмета.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69D">
        <w:rPr>
          <w:rFonts w:ascii="Times New Roman" w:hAnsi="Times New Roman" w:cs="Times New Roman"/>
          <w:sz w:val="28"/>
          <w:szCs w:val="28"/>
        </w:rPr>
        <w:t xml:space="preserve">10 процентов от общего числа преподавателей, которые должны иметь высшее профессиональное образование,  заменено преподавателями, имеющими среднее профессиональное образование и государственные </w:t>
      </w:r>
      <w:r w:rsidRPr="00A3769D">
        <w:rPr>
          <w:rFonts w:ascii="Times New Roman" w:hAnsi="Times New Roman" w:cs="Times New Roman"/>
          <w:sz w:val="28"/>
          <w:szCs w:val="28"/>
        </w:rPr>
        <w:lastRenderedPageBreak/>
        <w:t>почетные звания в соответствующей профессиональной сфере, или специалистами, имеющими среднее профессиональноеобразование и стаж практической работы в соответствующей профессиональной сфере более 15 последних лет.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Непрерывность профессионального развития педагогических работников  обеспечиваться освоением дополнительных профессиональных ОП в объеме не менее 72-х часов, не реже чем один раз в  три года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</w:t>
      </w:r>
      <w:r w:rsidRPr="00A3769D">
        <w:rPr>
          <w:rFonts w:ascii="Times New Roman" w:hAnsi="Times New Roman" w:cs="Times New Roman"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ДШИ </w:t>
      </w:r>
      <w:r>
        <w:rPr>
          <w:rFonts w:ascii="Times New Roman" w:hAnsi="Times New Roman" w:cs="Times New Roman"/>
          <w:sz w:val="28"/>
          <w:szCs w:val="28"/>
        </w:rPr>
        <w:t xml:space="preserve">  осуществляют </w:t>
      </w:r>
      <w:r w:rsidRPr="00A3769D">
        <w:rPr>
          <w:rFonts w:ascii="Times New Roman" w:hAnsi="Times New Roman" w:cs="Times New Roman"/>
          <w:sz w:val="28"/>
          <w:szCs w:val="28"/>
        </w:rPr>
        <w:t xml:space="preserve"> творческую и методическую работу.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ДШИ созданы</w:t>
      </w:r>
      <w:r w:rsidRPr="00A3769D">
        <w:rPr>
          <w:rFonts w:ascii="Times New Roman" w:hAnsi="Times New Roman" w:cs="Times New Roman"/>
          <w:sz w:val="28"/>
          <w:szCs w:val="28"/>
        </w:rPr>
        <w:t xml:space="preserve"> условия для взаимодействия с</w:t>
      </w:r>
      <w:r>
        <w:rPr>
          <w:rFonts w:ascii="Times New Roman" w:hAnsi="Times New Roman" w:cs="Times New Roman"/>
          <w:sz w:val="28"/>
          <w:szCs w:val="28"/>
        </w:rPr>
        <w:t>о Свердловским  училищем им. П.И. Чайковского</w:t>
      </w:r>
      <w:r w:rsidRPr="00A3769D">
        <w:rPr>
          <w:rFonts w:ascii="Times New Roman" w:hAnsi="Times New Roman" w:cs="Times New Roman"/>
          <w:sz w:val="28"/>
          <w:szCs w:val="28"/>
        </w:rPr>
        <w:t xml:space="preserve"> и другими образовательными учреждениями, реализующими ОП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«Струнные инструменты», использования передовых педагогических технологий. 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5.14. Финансовые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«Струнные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инструменты»  обеспечивают</w:t>
      </w:r>
      <w:proofErr w:type="gramEnd"/>
      <w:r w:rsidRPr="00A3769D">
        <w:rPr>
          <w:rFonts w:ascii="Times New Roman" w:hAnsi="Times New Roman" w:cs="Times New Roman"/>
          <w:sz w:val="28"/>
          <w:szCs w:val="28"/>
        </w:rPr>
        <w:t xml:space="preserve"> ДШИ исполнение настоящих ФГТ.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При реализации программы «Струнные инструменты»  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Pr="00A3769D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A3769D">
        <w:rPr>
          <w:rFonts w:ascii="Times New Roman" w:hAnsi="Times New Roman" w:cs="Times New Roman"/>
          <w:sz w:val="28"/>
          <w:szCs w:val="28"/>
        </w:rPr>
        <w:t xml:space="preserve"> концертмейстеров с учетом сложившихся традиций и методической целесообразности:</w:t>
      </w:r>
    </w:p>
    <w:p w:rsidR="00A761C2" w:rsidRPr="00A3769D" w:rsidRDefault="00A761C2" w:rsidP="00A376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A761C2" w:rsidRPr="00A3769D" w:rsidRDefault="00A761C2" w:rsidP="00A376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по учебным предметам «Концерт</w:t>
      </w:r>
      <w:r>
        <w:rPr>
          <w:rFonts w:ascii="Times New Roman" w:hAnsi="Times New Roman" w:cs="Times New Roman"/>
          <w:sz w:val="28"/>
          <w:szCs w:val="28"/>
        </w:rPr>
        <w:t>мейстерский класс», «Ансамбль» -</w:t>
      </w:r>
      <w:r w:rsidRPr="00A3769D">
        <w:rPr>
          <w:rFonts w:ascii="Times New Roman" w:hAnsi="Times New Roman" w:cs="Times New Roman"/>
          <w:sz w:val="28"/>
          <w:szCs w:val="28"/>
        </w:rPr>
        <w:t xml:space="preserve"> 100 процентов аудиторного учебного времени;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5.15. Материально-технические условия реализации программы «Струнные инструменты» обеспечивают возможность достижения обучающимися результатов, установленных ФГТ.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В ДШИ проводятся систематические мероприятия по приведению материально-технической базы школы в соответствие санитарным и противопожарным нормам, нормам охраны труда. В ДШИ </w:t>
      </w:r>
      <w:r>
        <w:rPr>
          <w:rFonts w:ascii="Times New Roman" w:hAnsi="Times New Roman" w:cs="Times New Roman"/>
          <w:sz w:val="28"/>
          <w:szCs w:val="28"/>
        </w:rPr>
        <w:t xml:space="preserve"> соблюдают</w:t>
      </w:r>
      <w:r w:rsidRPr="00A3769D">
        <w:rPr>
          <w:rFonts w:ascii="Times New Roman" w:hAnsi="Times New Roman" w:cs="Times New Roman"/>
          <w:sz w:val="28"/>
          <w:szCs w:val="28"/>
        </w:rPr>
        <w:t>ся своевременные сроки текущего и капитального ремонта учебных помещений.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Для реализации программы «Струнные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A761C2" w:rsidRPr="00A3769D" w:rsidRDefault="00A761C2" w:rsidP="00A376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концертный зал с концертным роялем, пультами и звукотехническим оборудованием, </w:t>
      </w:r>
    </w:p>
    <w:p w:rsidR="00A761C2" w:rsidRPr="00FC5580" w:rsidRDefault="00A761C2" w:rsidP="00A376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библиотеку, </w:t>
      </w:r>
    </w:p>
    <w:p w:rsidR="00A761C2" w:rsidRPr="00A3769D" w:rsidRDefault="00A761C2" w:rsidP="00A376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помещение</w:t>
      </w:r>
      <w:r w:rsidRPr="00A3769D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кабинет звукозаписи), </w:t>
      </w:r>
    </w:p>
    <w:p w:rsidR="00A761C2" w:rsidRPr="00A3769D" w:rsidRDefault="00A761C2" w:rsidP="00A376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A761C2" w:rsidRPr="00A3769D" w:rsidRDefault="00A761C2" w:rsidP="00A376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учебную аудиторию для занятий по учебному предмету «Х</w:t>
      </w:r>
      <w:r>
        <w:rPr>
          <w:rFonts w:ascii="Times New Roman" w:hAnsi="Times New Roman" w:cs="Times New Roman"/>
          <w:sz w:val="28"/>
          <w:szCs w:val="28"/>
        </w:rPr>
        <w:t>оровой класс» с  роялем и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пианино. </w:t>
      </w:r>
    </w:p>
    <w:p w:rsidR="00A761C2" w:rsidRPr="00A3769D" w:rsidRDefault="00A761C2" w:rsidP="00A376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3769D">
        <w:rPr>
          <w:rFonts w:ascii="Times New Roman" w:hAnsi="Times New Roman" w:cs="Times New Roman"/>
          <w:sz w:val="28"/>
          <w:szCs w:val="28"/>
        </w:rPr>
        <w:t>чебные аудитории, предназначенные для реализации учебного предмета «Специа</w:t>
      </w:r>
      <w:r>
        <w:rPr>
          <w:rFonts w:ascii="Times New Roman" w:hAnsi="Times New Roman" w:cs="Times New Roman"/>
          <w:sz w:val="28"/>
          <w:szCs w:val="28"/>
        </w:rPr>
        <w:t>льность», оснащены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пианино.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Учебные аудитории для индивидуальных занятий </w:t>
      </w:r>
      <w:r>
        <w:rPr>
          <w:rFonts w:ascii="Times New Roman" w:hAnsi="Times New Roman" w:cs="Times New Roman"/>
          <w:sz w:val="28"/>
          <w:szCs w:val="28"/>
        </w:rPr>
        <w:t xml:space="preserve">  имеют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площадь не менее 6 кв.м., для реализации учебных предметов «Ансамбль», «Концертмейстерский класс» - не менее 12 кв.м.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</w:t>
      </w:r>
      <w:r>
        <w:rPr>
          <w:rFonts w:ascii="Times New Roman" w:hAnsi="Times New Roman" w:cs="Times New Roman"/>
          <w:sz w:val="28"/>
          <w:szCs w:val="28"/>
        </w:rPr>
        <w:t>ная теория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оснащены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струнными инструментами, пианино</w:t>
      </w:r>
      <w:r w:rsidRPr="00A3769D">
        <w:rPr>
          <w:rFonts w:ascii="Times New Roman" w:hAnsi="Times New Roman" w:cs="Times New Roman"/>
          <w:sz w:val="28"/>
          <w:szCs w:val="28"/>
        </w:rPr>
        <w:t>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Учебные аудитории </w:t>
      </w:r>
      <w:r>
        <w:rPr>
          <w:rFonts w:ascii="Times New Roman" w:hAnsi="Times New Roman" w:cs="Times New Roman"/>
          <w:sz w:val="28"/>
          <w:szCs w:val="28"/>
        </w:rPr>
        <w:t xml:space="preserve">  имеют</w:t>
      </w:r>
      <w:r w:rsidRPr="00A3769D">
        <w:rPr>
          <w:rFonts w:ascii="Times New Roman" w:hAnsi="Times New Roman" w:cs="Times New Roman"/>
          <w:sz w:val="28"/>
          <w:szCs w:val="28"/>
        </w:rPr>
        <w:t xml:space="preserve"> звукоизоляцию.</w:t>
      </w:r>
      <w:r>
        <w:rPr>
          <w:rFonts w:ascii="Times New Roman" w:hAnsi="Times New Roman" w:cs="Times New Roman"/>
          <w:sz w:val="28"/>
          <w:szCs w:val="28"/>
        </w:rPr>
        <w:t xml:space="preserve"> В ДШИ созданы </w:t>
      </w:r>
      <w:r w:rsidRPr="00A3769D">
        <w:rPr>
          <w:rFonts w:ascii="Times New Roman" w:hAnsi="Times New Roman" w:cs="Times New Roman"/>
          <w:sz w:val="28"/>
          <w:szCs w:val="28"/>
        </w:rPr>
        <w:t xml:space="preserve"> условия для содержания, своевременного обслуживания и ремонта музыкальных инструментов.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bookmarkStart w:id="2" w:name="_Toc307511778"/>
      <w:bookmarkEnd w:id="1"/>
      <w:r w:rsidRPr="00A3769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3769D">
        <w:rPr>
          <w:rFonts w:ascii="Times New Roman" w:hAnsi="Times New Roman" w:cs="Times New Roman"/>
          <w:b/>
          <w:bCs/>
          <w:sz w:val="28"/>
          <w:szCs w:val="28"/>
        </w:rPr>
        <w:t>. П</w:t>
      </w:r>
      <w:r w:rsidRPr="00A3769D">
        <w:rPr>
          <w:rFonts w:ascii="Times New Roman" w:hAnsi="Times New Roman" w:cs="Times New Roman"/>
          <w:b/>
          <w:bCs/>
          <w:spacing w:val="-2"/>
          <w:sz w:val="28"/>
          <w:szCs w:val="28"/>
        </w:rPr>
        <w:t>ланируемые результаты освоения обучающимися</w:t>
      </w:r>
    </w:p>
    <w:p w:rsidR="00A761C2" w:rsidRPr="00A3769D" w:rsidRDefault="00A761C2" w:rsidP="00A37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69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bookmarkEnd w:id="2"/>
      <w:r w:rsidRPr="00A3769D">
        <w:rPr>
          <w:rFonts w:ascii="Times New Roman" w:hAnsi="Times New Roman" w:cs="Times New Roman"/>
          <w:b/>
          <w:bCs/>
          <w:sz w:val="28"/>
          <w:szCs w:val="28"/>
        </w:rPr>
        <w:t xml:space="preserve">  «Струнные инструменты».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Минимум содержания </w:t>
      </w:r>
      <w:r w:rsidRPr="00A3769D">
        <w:rPr>
          <w:rStyle w:val="FontStyle16"/>
          <w:sz w:val="28"/>
          <w:szCs w:val="28"/>
        </w:rPr>
        <w:t xml:space="preserve">программы «Струнные инструменты» </w:t>
      </w:r>
      <w:r w:rsidRPr="00A3769D">
        <w:rPr>
          <w:rFonts w:ascii="Times New Roman" w:hAnsi="Times New Roman" w:cs="Times New Roman"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2.1. Результатом освоения программы «Струнные инструменты» является приобретение обучающимися следующих знаний, умений и навыков в предметных областях: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ab/>
        <w:t>в области музыкального исполнительства: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знания характерных особенностей музыкальных жанров и основных стилистических направлений;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знания музыкальной терминологии;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умения грамотно исполнять музыкальные произведения как сольно, так и при игре в ансамбле (камерном оркестре);</w:t>
      </w:r>
      <w:r w:rsidRPr="00A3769D">
        <w:rPr>
          <w:rFonts w:ascii="Times New Roman" w:hAnsi="Times New Roman" w:cs="Times New Roman"/>
          <w:sz w:val="28"/>
          <w:szCs w:val="28"/>
        </w:rPr>
        <w:tab/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умения самостоятельно разучивать музыкальные произведения  различных жанров и стилей;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умения создавать  художественный образ при исполнении музыкального произведения;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умения самостоятельно преодолевать технические трудности при разучивании несложного музыкального произведения;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навыков чтения с листа несложных музыкальных произведений;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lastRenderedPageBreak/>
        <w:tab/>
        <w:t>- навыков подбора по слуху, импровизации и сочинения в простых формах;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первичных навыков в области теоретического анализа исполняемых произведений;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навыков публичных выступлений;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 области теории и истории музыки: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знания музыкальной грамоты;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первичные знания в области строения классических  музыкальных форм;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навыков восприятия элементов музыкального языка;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сформированных вокально-интонационных навыков ладового чувства;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A3769D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A3769D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навыков анализа музыкального произведения;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навыков восприятия музыкальных произведений различных стилей и жанров, созданных в разные исторические периоды;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навыков записи музыкального текста по слуху;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первичных навыков и умений по сочинению музыкального текста.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2.2. Результатом освоения программы «Струнные инструменты» с дополнительным годом обучения, сверх обозначенных в пункте 3.2. ФГТ предметных областей, является приобретение обучающимися следующих знаний, умений и навыков в предметных областях: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ab/>
        <w:t>в области музыкального исполнительства: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- знания основного репертуара для данного инструмента;  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знания различных исполнительских интерпретаций музыкальных произведений;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умения исполнять музыкальные произведения соло и в ансамбле (оркестре) на достаточном художественном уровне в соответствии со стилевыми особенностями;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ab/>
        <w:t>в области теории и истории музыки: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</w:t>
      </w:r>
      <w:r w:rsidRPr="00A3769D">
        <w:rPr>
          <w:rFonts w:ascii="Times New Roman" w:hAnsi="Times New Roman" w:cs="Times New Roman"/>
          <w:sz w:val="28"/>
          <w:szCs w:val="28"/>
        </w:rPr>
        <w:lastRenderedPageBreak/>
        <w:t>осуществлять построение интервалов и аккордов, группировку длительностей, транспозицию заданного музыкального материала);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- умения осуществлять элементарный анализ нотного текста </w:t>
      </w:r>
      <w:proofErr w:type="gramStart"/>
      <w:r w:rsidRPr="00A3769D">
        <w:rPr>
          <w:rFonts w:ascii="Times New Roman" w:hAnsi="Times New Roman" w:cs="Times New Roman"/>
          <w:sz w:val="28"/>
          <w:szCs w:val="28"/>
        </w:rPr>
        <w:t>с  объяснением</w:t>
      </w:r>
      <w:proofErr w:type="gramEnd"/>
      <w:r w:rsidRPr="00A3769D">
        <w:rPr>
          <w:rFonts w:ascii="Times New Roman" w:hAnsi="Times New Roman" w:cs="Times New Roman"/>
          <w:sz w:val="28"/>
          <w:szCs w:val="28"/>
        </w:rPr>
        <w:t xml:space="preserve"> роли выразительных средств в контексте музыкального произведения;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наличие первичных навыков 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навыков сочинения и импровизации музыкального текста;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- навыков восприятия современной музыки.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>2.3. Результаты освоения программы «Струнные инструменты» по учебным предметам обязательной части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>2.3.1.Специальность:</w:t>
      </w: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 знаний, умений и навыков, позволяющий  использовать многообразные возможности струнных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репертуара для своего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струнных смычковых инструментов;</w:t>
      </w: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A761C2" w:rsidRPr="009F7A9E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69D">
        <w:rPr>
          <w:rFonts w:ascii="Times New Roman" w:hAnsi="Times New Roman" w:cs="Times New Roman"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A761C2" w:rsidRPr="00A3769D" w:rsidRDefault="00A761C2" w:rsidP="009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761C2" w:rsidRPr="00A3769D" w:rsidRDefault="00A761C2" w:rsidP="00A3769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lastRenderedPageBreak/>
        <w:t xml:space="preserve">наличие элементарных навыков </w:t>
      </w:r>
      <w:proofErr w:type="spellStart"/>
      <w:r w:rsidRPr="00A3769D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A3769D">
        <w:rPr>
          <w:rFonts w:ascii="Times New Roman" w:hAnsi="Times New Roman" w:cs="Times New Roman"/>
          <w:sz w:val="28"/>
          <w:szCs w:val="28"/>
        </w:rPr>
        <w:t>-концертной работы в качестве солиста.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>2.3.2. Ансамбль:</w:t>
      </w:r>
    </w:p>
    <w:p w:rsidR="00A761C2" w:rsidRPr="00A3769D" w:rsidRDefault="00A761C2" w:rsidP="00A3769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(оркестрового)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A761C2" w:rsidRPr="00A3769D" w:rsidRDefault="00A761C2" w:rsidP="00A3769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знание ансамблевого репертуара (музыкальных произведений, созданных для дуэтов, трио, камерного оркестра) различных отечественных и зарубежных композиторов, способствующее формированию способности к </w:t>
      </w:r>
      <w:proofErr w:type="spellStart"/>
      <w:r w:rsidRPr="00A3769D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Pr="00A3769D">
        <w:rPr>
          <w:rFonts w:ascii="Times New Roman" w:hAnsi="Times New Roman" w:cs="Times New Roman"/>
          <w:sz w:val="28"/>
          <w:szCs w:val="28"/>
        </w:rPr>
        <w:t xml:space="preserve"> исполнительству;</w:t>
      </w:r>
    </w:p>
    <w:p w:rsidR="00A761C2" w:rsidRPr="00A3769D" w:rsidRDefault="00A761C2" w:rsidP="00A3769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A761C2" w:rsidRPr="00A3769D" w:rsidRDefault="00A761C2" w:rsidP="00A3769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2.3.4.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Хоровой класс:</w:t>
      </w:r>
    </w:p>
    <w:p w:rsidR="00A761C2" w:rsidRPr="00A3769D" w:rsidRDefault="00A761C2" w:rsidP="00A376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знание начальных</w:t>
      </w:r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A761C2" w:rsidRPr="00A3769D" w:rsidRDefault="00A761C2" w:rsidP="00A376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знание </w:t>
      </w:r>
      <w:r w:rsidRPr="00A3769D">
        <w:rPr>
          <w:rFonts w:ascii="Times New Roman" w:hAnsi="Times New Roman" w:cs="Times New Roman"/>
          <w:sz w:val="28"/>
          <w:szCs w:val="28"/>
          <w:lang w:eastAsia="en-US"/>
        </w:rPr>
        <w:t>профессиональной терминологии;</w:t>
      </w:r>
    </w:p>
    <w:p w:rsidR="00A761C2" w:rsidRPr="00A3769D" w:rsidRDefault="00A761C2" w:rsidP="00A376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A761C2" w:rsidRPr="00A3769D" w:rsidRDefault="00A761C2" w:rsidP="00A376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A761C2" w:rsidRPr="00A3769D" w:rsidRDefault="00A761C2" w:rsidP="00A376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A761C2" w:rsidRPr="00A3769D" w:rsidRDefault="00A761C2" w:rsidP="00A3769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>2.3.5.Сольфеджио:</w:t>
      </w:r>
    </w:p>
    <w:p w:rsidR="00A761C2" w:rsidRPr="00A3769D" w:rsidRDefault="00A761C2" w:rsidP="00A376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A3769D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A3769D">
        <w:rPr>
          <w:rFonts w:ascii="Times New Roman" w:hAnsi="Times New Roman" w:cs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A761C2" w:rsidRPr="00E0236A" w:rsidRDefault="00A761C2" w:rsidP="00E0236A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A761C2" w:rsidRPr="00A3769D" w:rsidRDefault="00A761C2" w:rsidP="00A376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</w:t>
      </w:r>
      <w:r w:rsidRPr="00A3769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навыков слухового анализа, слышать и анализировать аккордовые и интервальные цепочки; </w:t>
      </w:r>
    </w:p>
    <w:p w:rsidR="00A761C2" w:rsidRPr="00A3769D" w:rsidRDefault="00A761C2" w:rsidP="00A376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умение осуществлять анализ элементов музыкального языка;</w:t>
      </w:r>
    </w:p>
    <w:p w:rsidR="00A761C2" w:rsidRPr="00A3769D" w:rsidRDefault="00A761C2" w:rsidP="00A376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A761C2" w:rsidRPr="00A3769D" w:rsidRDefault="00A761C2" w:rsidP="00A3769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 xml:space="preserve">2.3.6. Слушание музыки: </w:t>
      </w:r>
    </w:p>
    <w:p w:rsidR="00A761C2" w:rsidRPr="00A3769D" w:rsidRDefault="00A761C2" w:rsidP="00A3769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A761C2" w:rsidRPr="00A3769D" w:rsidRDefault="00A761C2" w:rsidP="00A3769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A761C2" w:rsidRPr="00A3769D" w:rsidRDefault="00A761C2" w:rsidP="00A3769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2.3.7.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Музыкальная литература (зарубежная, отечественная):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умение в </w:t>
      </w:r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умение определять на слух фрагменты того или иного изученного музыкального произведения;</w:t>
      </w:r>
    </w:p>
    <w:p w:rsidR="00A761C2" w:rsidRPr="00A3769D" w:rsidRDefault="00A761C2" w:rsidP="00A3769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2.3.8. </w:t>
      </w:r>
      <w:r w:rsidRPr="00A3769D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Элементарная теория музыки:</w:t>
      </w:r>
    </w:p>
    <w:p w:rsidR="00A761C2" w:rsidRPr="00A3769D" w:rsidRDefault="00A761C2" w:rsidP="00A3769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A761C2" w:rsidRPr="00A3769D" w:rsidRDefault="00A761C2" w:rsidP="00A3769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A761C2" w:rsidRPr="00A3769D" w:rsidRDefault="00A761C2" w:rsidP="00A3769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умение осуществлять элементарный анализ нотного текста </w:t>
      </w:r>
      <w:proofErr w:type="gramStart"/>
      <w:r w:rsidRPr="00A3769D">
        <w:rPr>
          <w:rFonts w:ascii="Times New Roman" w:hAnsi="Times New Roman" w:cs="Times New Roman"/>
          <w:sz w:val="28"/>
          <w:szCs w:val="28"/>
          <w:lang w:eastAsia="en-US"/>
        </w:rPr>
        <w:t>с  объяснением</w:t>
      </w:r>
      <w:proofErr w:type="gramEnd"/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 роли выразительных средств в контексте музыкального произведения;</w:t>
      </w:r>
    </w:p>
    <w:p w:rsidR="00A761C2" w:rsidRPr="00A3769D" w:rsidRDefault="00A761C2" w:rsidP="00A3769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69D">
        <w:rPr>
          <w:rFonts w:ascii="Times New Roman" w:hAnsi="Times New Roman" w:cs="Times New Roman"/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III</w:t>
      </w:r>
      <w:r w:rsidRPr="00A3769D">
        <w:rPr>
          <w:rFonts w:ascii="Times New Roman" w:hAnsi="Times New Roman" w:cs="Times New Roman"/>
          <w:b/>
          <w:bCs/>
          <w:spacing w:val="-2"/>
          <w:sz w:val="28"/>
          <w:szCs w:val="28"/>
        </w:rPr>
        <w:t>. Система и критерии оценок результатов освоения обучающимися программы «Струнные инструменты».</w:t>
      </w:r>
    </w:p>
    <w:p w:rsidR="00A761C2" w:rsidRPr="00A3769D" w:rsidRDefault="00A761C2" w:rsidP="00A3769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Оценка качества реализации программы «Струнные инструменты» включает в себя текущий контроль успеваемости, промежуточную и итоговую аттестацию обучающихся. В качестве средств текущего контроля успеваемости ДШИ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 w:rsidRPr="00A3769D"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  <w:u w:val="single"/>
        </w:rPr>
        <w:t>Система оценок</w:t>
      </w:r>
      <w:r w:rsidRPr="00A3769D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«5»; «5-</w:t>
      </w:r>
      <w:proofErr w:type="gramStart"/>
      <w:r w:rsidRPr="00A3769D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A3769D">
        <w:rPr>
          <w:rFonts w:ascii="Times New Roman" w:hAnsi="Times New Roman" w:cs="Times New Roman"/>
          <w:sz w:val="28"/>
          <w:szCs w:val="28"/>
        </w:rPr>
        <w:t xml:space="preserve"> «4+»; «4»; «4-»; «3+»; «3»; «3-»; «2».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  <w:u w:val="single"/>
        </w:rPr>
        <w:lastRenderedPageBreak/>
        <w:t>Система оценок</w:t>
      </w:r>
      <w:r w:rsidRPr="00A3769D">
        <w:rPr>
          <w:rFonts w:ascii="Times New Roman" w:hAnsi="Times New Roman" w:cs="Times New Roman"/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«5» - отлично; «4»- хорошо; «3» - удовлетворительно; «2»- неудовлетворительно.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  <w:u w:val="single"/>
        </w:rPr>
        <w:t>Музыкальное исполнительство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артистичное поведение на сцене;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увлечённость исполнением;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слуховой контроль собственного исполнения;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корректировка игры при необходимой ситуации;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свободное владение специфическими технологическими видами исполнения;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убедительное понимание чувства формы;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выразительность интонирования;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единство темпа;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ясность ритмической пульсации;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яркое динамическое разнообразие.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незначительная нестабильность психологического поведения на сцене;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недостаточный слуховой контроль собственного исполнения; 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стабильность воспроизведения нотного текста;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выразительность интонирования;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попытка передачи динамического разнообразия;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единство темпа.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неустойчивое психологическое состояние на сцене;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слабый слуховой контроль собственного исполнения;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темпо-ритмическая неорганизованность;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слабое реагирование на изменения фактуры, артикуляционных штрихов;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однообразие и монотонность звучания.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частые «срывы» и остановки при исполнении;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lastRenderedPageBreak/>
        <w:t>-  отсутствие слухового контроля собственного исполнения;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ошибки в воспроизведении нотного текста;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низкое качество звукоизвлечения и </w:t>
      </w:r>
      <w:proofErr w:type="spellStart"/>
      <w:r w:rsidRPr="00A3769D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A376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 отсутствие выразительного интонирования;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A3769D">
        <w:rPr>
          <w:rFonts w:ascii="Times New Roman" w:hAnsi="Times New Roman" w:cs="Times New Roman"/>
          <w:sz w:val="28"/>
          <w:szCs w:val="28"/>
        </w:rPr>
        <w:t>метро-ритмическая</w:t>
      </w:r>
      <w:proofErr w:type="gramEnd"/>
      <w:r w:rsidRPr="00A3769D">
        <w:rPr>
          <w:rFonts w:ascii="Times New Roman" w:hAnsi="Times New Roman" w:cs="Times New Roman"/>
          <w:sz w:val="28"/>
          <w:szCs w:val="28"/>
        </w:rPr>
        <w:t xml:space="preserve"> неустойчивость.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 и история музыки, сольфеджио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вокально-интонационные навыки</w:t>
      </w:r>
      <w:r w:rsidRPr="00A3769D">
        <w:rPr>
          <w:rFonts w:ascii="Times New Roman" w:hAnsi="Times New Roman" w:cs="Times New Roman"/>
          <w:sz w:val="28"/>
          <w:szCs w:val="28"/>
        </w:rPr>
        <w:t>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чистота интонации;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ритмическая точность;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синтаксическая осмысленность фразировки;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выразительность исполнения;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владение навыками пения с листа;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ритмические навыки: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слуховой анализ и  музыкальный диктант</w:t>
      </w:r>
      <w:r w:rsidRPr="00A37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творческие навыки</w:t>
      </w:r>
      <w:r w:rsidRPr="00A3769D">
        <w:rPr>
          <w:rFonts w:ascii="Times New Roman" w:hAnsi="Times New Roman" w:cs="Times New Roman"/>
          <w:sz w:val="28"/>
          <w:szCs w:val="28"/>
        </w:rPr>
        <w:t>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вокально-интонационные навыки</w:t>
      </w:r>
      <w:r w:rsidRPr="00A3769D">
        <w:rPr>
          <w:rFonts w:ascii="Times New Roman" w:hAnsi="Times New Roman" w:cs="Times New Roman"/>
          <w:sz w:val="28"/>
          <w:szCs w:val="28"/>
        </w:rPr>
        <w:t>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не достаточно чистая интонация;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не достаточная ритмическая точность;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синтаксическая осмысленность фразировки;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выразительность исполнения;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не достаточное владение навыками пения с листа;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ритмические навыки: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слуховой анализ и  музыкальный диктант</w:t>
      </w:r>
      <w:r w:rsidRPr="00A37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творческие навыки</w:t>
      </w:r>
      <w:r w:rsidRPr="00A3769D">
        <w:rPr>
          <w:rFonts w:ascii="Times New Roman" w:hAnsi="Times New Roman" w:cs="Times New Roman"/>
          <w:sz w:val="28"/>
          <w:szCs w:val="28"/>
        </w:rPr>
        <w:t>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применять полученные знания и умения в творческой деятельности;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вокально-интонационные навыки</w:t>
      </w:r>
      <w:r w:rsidRPr="00A3769D">
        <w:rPr>
          <w:rFonts w:ascii="Times New Roman" w:hAnsi="Times New Roman" w:cs="Times New Roman"/>
          <w:sz w:val="28"/>
          <w:szCs w:val="28"/>
        </w:rPr>
        <w:t>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не точная  интонация;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не достаточная ритмическая точность;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синтаксическая осмысленность фразировки;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не достаточная выразительность исполнения;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слабое владение навыками пения с листа;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ритмические навыки: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слуховой анализ и  музыкальный диктант</w:t>
      </w:r>
      <w:r w:rsidRPr="00A37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творческие навыки</w:t>
      </w:r>
      <w:r w:rsidRPr="00A3769D">
        <w:rPr>
          <w:rFonts w:ascii="Times New Roman" w:hAnsi="Times New Roman" w:cs="Times New Roman"/>
          <w:sz w:val="28"/>
          <w:szCs w:val="28"/>
        </w:rPr>
        <w:t>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теоретические знания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вокально-интонационные навыки</w:t>
      </w:r>
      <w:r w:rsidRPr="00A3769D">
        <w:rPr>
          <w:rFonts w:ascii="Times New Roman" w:hAnsi="Times New Roman" w:cs="Times New Roman"/>
          <w:sz w:val="28"/>
          <w:szCs w:val="28"/>
        </w:rPr>
        <w:t>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точная  интонация;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ритмическая неточность;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отсутствие синтаксической осмысленности фразировки;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выразительное исполнение;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владение навыками пения с листа;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ритмические навыки: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владение навыками вычленения, осмысления и исполнения метроритмических соотношений в изучаемых произведениях;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слуховой анализ и  музыкальный диктант</w:t>
      </w:r>
      <w:r w:rsidRPr="00A37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владение навыками записи прослушанных ритмических и мелодических построений  и отдельных элементов музыкальной речи;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 xml:space="preserve">-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творческие навыки</w:t>
      </w:r>
      <w:r w:rsidRPr="00A3769D">
        <w:rPr>
          <w:rFonts w:ascii="Times New Roman" w:hAnsi="Times New Roman" w:cs="Times New Roman"/>
          <w:sz w:val="28"/>
          <w:szCs w:val="28"/>
        </w:rPr>
        <w:t>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lastRenderedPageBreak/>
        <w:t xml:space="preserve">- не соответствие уровня </w:t>
      </w:r>
      <w:r w:rsidRPr="00A3769D">
        <w:rPr>
          <w:rFonts w:ascii="Times New Roman" w:hAnsi="Times New Roman" w:cs="Times New Roman"/>
          <w:i/>
          <w:iCs/>
          <w:sz w:val="28"/>
          <w:szCs w:val="28"/>
        </w:rPr>
        <w:t>теоретических знаний</w:t>
      </w:r>
      <w:r w:rsidRPr="00A3769D">
        <w:rPr>
          <w:rFonts w:ascii="Times New Roman" w:hAnsi="Times New Roman" w:cs="Times New Roman"/>
          <w:sz w:val="28"/>
          <w:szCs w:val="28"/>
        </w:rPr>
        <w:t xml:space="preserve"> по музыкальной грамоте и элементарной теории музыки  программным требованиям.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769D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Музыкальная литература, слушание музыки, 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«5» («отлично»):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владение музыкальной терминологией;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умение охарактеризовать содержание и выразительные средства музыки.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«4» («хорошо»):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владение музыкальной терминологией;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достаточное умение охарактеризовать содержание и выразительные средства музыки.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«3» («удовлетворительно»):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полные знания музыкального, исторического и теоретического материала;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уверенное владение музыкальной терминологией;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Оценка «2» («неудовлетворительно»):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 знание музыкального, исторического и теоретического материала на уровне требований программы;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 владение музыкальной терминологией;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9D">
        <w:rPr>
          <w:rFonts w:ascii="Times New Roman" w:hAnsi="Times New Roman" w:cs="Times New Roman"/>
          <w:sz w:val="28"/>
          <w:szCs w:val="28"/>
        </w:rPr>
        <w:t>- неумение охарактеризовать содержание и выразительные средства музыки.</w:t>
      </w:r>
    </w:p>
    <w:p w:rsidR="00A761C2" w:rsidRPr="00A3769D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961777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3"/>
      </w:tblGrid>
      <w:tr w:rsidR="00A761C2" w:rsidRPr="0032376E">
        <w:tc>
          <w:tcPr>
            <w:tcW w:w="9463" w:type="dxa"/>
          </w:tcPr>
          <w:p w:rsidR="00A761C2" w:rsidRDefault="00A761C2" w:rsidP="0006538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рабочих программ учебных предметов</w:t>
            </w:r>
          </w:p>
          <w:p w:rsidR="00A761C2" w:rsidRPr="00A26A33" w:rsidRDefault="00A761C2" w:rsidP="00FB198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Обязательная часть.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ПО.01.Музыкальное исполнительство: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sz w:val="28"/>
                <w:szCs w:val="28"/>
              </w:rPr>
              <w:t xml:space="preserve">ПО.01.УП.01 Специальность                                                                  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sz w:val="28"/>
                <w:szCs w:val="28"/>
              </w:rPr>
              <w:t xml:space="preserve">ПО.01.УП.02 Ансамбль                                                                            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sz w:val="28"/>
                <w:szCs w:val="28"/>
              </w:rPr>
              <w:t xml:space="preserve">ПО.01.УП.03 Фортепиано                                                                             </w:t>
            </w:r>
          </w:p>
          <w:p w:rsidR="00A761C2" w:rsidRPr="00A26A33" w:rsidRDefault="00A761C2" w:rsidP="00FB198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sz w:val="28"/>
                <w:szCs w:val="28"/>
              </w:rPr>
              <w:t xml:space="preserve">ПО.01.УП.04 Хоровой класс                                                                       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ПО.02.Теория и история музыки: 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sz w:val="28"/>
                <w:szCs w:val="28"/>
              </w:rPr>
              <w:t xml:space="preserve">ПО.02.УП.01 Сольфеджио                                                                          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ПО.02.УП.02 Слушание музыки                                                                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sz w:val="28"/>
                <w:szCs w:val="28"/>
              </w:rPr>
              <w:t xml:space="preserve">ПО.02.УП.03 Музыкальная литература (зарубежная, отечественная)  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sz w:val="28"/>
                <w:szCs w:val="28"/>
              </w:rPr>
              <w:t xml:space="preserve">ПО.02.УП.03 Элементарная теория музыки       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часть.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33">
              <w:rPr>
                <w:rFonts w:ascii="Times New Roman" w:hAnsi="Times New Roman" w:cs="Times New Roman"/>
                <w:sz w:val="28"/>
                <w:szCs w:val="28"/>
              </w:rPr>
              <w:t xml:space="preserve">В.03.УП.01Ансамбль </w:t>
            </w:r>
          </w:p>
          <w:p w:rsidR="00A761C2" w:rsidRPr="00A26A33" w:rsidRDefault="00A761C2" w:rsidP="00FB198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C2" w:rsidRDefault="00A761C2" w:rsidP="0006538B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1C2" w:rsidRPr="0032376E" w:rsidRDefault="00A761C2" w:rsidP="008175E5">
            <w:pPr>
              <w:spacing w:after="0" w:line="240" w:lineRule="auto"/>
              <w:jc w:val="center"/>
            </w:pP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val="en-US"/>
              </w:rPr>
              <w:t>V</w:t>
            </w: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Программа творческой, методической и культурно -  просветительской деятельности МКОУ ДОД «ДШИ »</w:t>
            </w:r>
          </w:p>
          <w:p w:rsidR="00A761C2" w:rsidRPr="0032376E" w:rsidRDefault="00A761C2" w:rsidP="008175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A761C2" w:rsidRPr="0032376E" w:rsidRDefault="00A761C2" w:rsidP="008175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 целью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обеспечения  высокого  качества образования, его доступности, открытости, привлекательности  для обучающихся, их родителей (законных представителей) и всего общества, духовно-нравственного развития, эстетического  воспитания и художественного становления личности школа создает  комфортную  развивающую  образовательную  среду, обеспечивающую возможность:</w:t>
            </w:r>
          </w:p>
          <w:p w:rsidR="00A761C2" w:rsidRPr="0032376E" w:rsidRDefault="00A761C2" w:rsidP="0081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      </w:r>
          </w:p>
          <w:p w:rsidR="00A761C2" w:rsidRPr="00AB7C2F" w:rsidRDefault="00A761C2" w:rsidP="008175E5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7C2F">
              <w:rPr>
                <w:sz w:val="28"/>
                <w:szCs w:val="28"/>
              </w:rPr>
              <w:t>эстетическое воспитание подрастающего поколения, в том числе воспитание подготовленной и заинтересованной аудитории слушателей и зрителей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A761C2" w:rsidRPr="00AB7C2F" w:rsidRDefault="00A761C2" w:rsidP="008175E5">
            <w:pPr>
              <w:pStyle w:val="a6"/>
              <w:tabs>
                <w:tab w:val="num" w:pos="426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B7C2F">
              <w:rPr>
                <w:sz w:val="28"/>
                <w:szCs w:val="28"/>
              </w:rPr>
              <w:t xml:space="preserve">создание условий для удовлетворения духовных потребностей  жителей   городского округа Верх – Нейвинский через организацию концертной деятельности, выставок и фестивалей художественного творчества. </w:t>
            </w:r>
          </w:p>
          <w:p w:rsidR="00A761C2" w:rsidRPr="0032376E" w:rsidRDefault="00A761C2" w:rsidP="008175E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</w:t>
            </w:r>
          </w:p>
          <w:p w:rsidR="00A761C2" w:rsidRPr="0032376E" w:rsidRDefault="00A761C2" w:rsidP="0081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-организации посещений обучающимися учреждений культуры и организаций (филармоний, выставочных залов, театров, музеев и др.);</w:t>
            </w:r>
          </w:p>
          <w:p w:rsidR="00A761C2" w:rsidRPr="0032376E" w:rsidRDefault="00A761C2" w:rsidP="00817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      </w:r>
          </w:p>
          <w:p w:rsidR="00A761C2" w:rsidRPr="0032376E" w:rsidRDefault="00A761C2" w:rsidP="008175E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С целью реализации творческой и культурно-просветительской 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деятельности 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школе</w:t>
            </w:r>
            <w:proofErr w:type="gramEnd"/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созданы   творческие коллективы учащихся: ансамбль народной песни «Задоринки», инструментальный ансамбль «Верхнейвинские ложкари», танцевальный коллектив «Радуга», инструментальный ансамбль «Браво», детский хор «Созвездие», театральный коллектив «Маски», ансамбль флейтистов, инструментальные дуэты, трио учащихся и преподавателей. </w:t>
            </w:r>
          </w:p>
          <w:p w:rsidR="00A761C2" w:rsidRPr="009F2152" w:rsidRDefault="00A761C2" w:rsidP="009F21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     Коллективное музицирование дает ребенку возможность добиться успеха, получить навыки, яркие впечатления от </w:t>
            </w:r>
            <w:proofErr w:type="gramStart"/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концертной  деятельности</w:t>
            </w:r>
            <w:proofErr w:type="gramEnd"/>
            <w:r w:rsidRPr="003237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Деятельность коллективов  регулируется локальными актами  и осуществляется в рамках как учебного, так и внеучебного времени.  Мероприятия проводятся согласно плану творческой и культурно -  просветительской  деятельности школы.</w:t>
            </w:r>
          </w:p>
          <w:p w:rsidR="00A761C2" w:rsidRPr="002816A5" w:rsidRDefault="00A761C2" w:rsidP="002816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 xml:space="preserve">    Активная позиция Детской школы искусств позволила занять свою нишу в социокультурном пространстве городского округа Верх-Нейвинский, что подтверждается с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овместные мероприятия в рамках социального партнерства с учреждениями г.о. Верх-Нейвинский. </w:t>
            </w:r>
          </w:p>
        </w:tc>
      </w:tr>
    </w:tbl>
    <w:p w:rsidR="00A761C2" w:rsidRDefault="00A761C2" w:rsidP="008515C9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6"/>
      </w:tblGrid>
      <w:tr w:rsidR="00A761C2" w:rsidRPr="0032376E">
        <w:tc>
          <w:tcPr>
            <w:tcW w:w="9676" w:type="dxa"/>
          </w:tcPr>
          <w:p w:rsidR="00A761C2" w:rsidRPr="00725090" w:rsidRDefault="00A761C2" w:rsidP="00F96F7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761C2" w:rsidRPr="00725090" w:rsidRDefault="00A761C2" w:rsidP="00F96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A761C2" w:rsidRPr="0032376E" w:rsidRDefault="00A761C2" w:rsidP="00F96F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                                            П</w:t>
            </w: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лан мероприятий</w:t>
            </w:r>
          </w:p>
          <w:p w:rsidR="00A761C2" w:rsidRPr="0032376E" w:rsidRDefault="00A761C2" w:rsidP="00F9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творческой и культурно -  просветительской  деятельности</w:t>
            </w:r>
          </w:p>
          <w:p w:rsidR="00A761C2" w:rsidRDefault="007B01C0" w:rsidP="00F96F7D">
            <w:pPr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</w:p>
          <w:tbl>
            <w:tblPr>
              <w:tblW w:w="10116" w:type="dxa"/>
              <w:tblInd w:w="3" w:type="dxa"/>
              <w:tblLook w:val="0000" w:firstRow="0" w:lastRow="0" w:firstColumn="0" w:lastColumn="0" w:noHBand="0" w:noVBand="0"/>
            </w:tblPr>
            <w:tblGrid>
              <w:gridCol w:w="1698"/>
              <w:gridCol w:w="5386"/>
              <w:gridCol w:w="3032"/>
            </w:tblGrid>
            <w:tr w:rsidR="00A761C2" w:rsidRPr="00381DF0"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pStyle w:val="6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A761C2" w:rsidRPr="00381DF0">
              <w:trPr>
                <w:trHeight w:val="699"/>
              </w:trPr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четверть </w:t>
                  </w: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Концерт преподавателей, посвященный началу учебного года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Лекции-беседы для учащихся «Правила дорожного движения», «Здоровый образ жизни», «Мой безопасный маршрут движения в  школу», «Правила поведения учащихся на каникулах»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Месячник по ГО и ЧС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День пожилого человека с концертом учащихся и хором ветеранов «Нейвинка» (ДК) 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 преподавателей и учащихся, посвященный  Дню музыки 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Посвящение в музыканты и художники, </w:t>
                  </w:r>
                  <w:proofErr w:type="spell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концертно</w:t>
                  </w:r>
                  <w:proofErr w:type="spell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тематическая </w:t>
                  </w: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 «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Удивительное рядом».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церт, посвященный Дню молодежи.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Концерты для детей детского сада и общеобразовательной школы в рамках Детской филармонии </w:t>
                  </w:r>
                </w:p>
                <w:p w:rsidR="00A761C2" w:rsidRPr="00381DF0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творческих  работ учащихся</w:t>
                  </w:r>
                </w:p>
                <w:p w:rsidR="00A761C2" w:rsidRPr="00381DF0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Осенний натюрморт»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Международном конкурсе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«Таланты глубинки.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пластилиновый конкурс «Уши, ноги и хвосты»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Епифанова О.П.</w:t>
                  </w:r>
                </w:p>
                <w:p w:rsidR="00A761C2" w:rsidRPr="00381DF0" w:rsidRDefault="005248E5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_x0000_s1026" style="position:absolute;left:0;text-align:left;z-index:251657728" from="169.1pt,2.25pt" to="169.85pt,2.25pt" strokeweight=".26mm">
                        <v:stroke joinstyle="miter"/>
                      </v:line>
                    </w:pic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Малова О.В.</w: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Золотова А.А.</w:t>
                  </w:r>
                </w:p>
                <w:p w:rsidR="00A761C2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5248E5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_x0000_s1027" style="position:absolute;left:0;text-align:left;flip:y;z-index:251658752" from="235.75pt,6.05pt" to="675.25pt,11.3pt" strokeweight=".26mm">
                        <v:stroke joinstyle="miter"/>
                      </v:line>
                    </w:pict>
                  </w:r>
                  <w:r w:rsidR="00A761C2"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0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Золотова А.А.</w: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Золотова А.А.</w:t>
                  </w:r>
                </w:p>
              </w:tc>
            </w:tr>
            <w:tr w:rsidR="00A761C2" w:rsidRPr="00381DF0">
              <w:trPr>
                <w:trHeight w:val="530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 четверть</w:t>
                  </w:r>
                </w:p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Лекции-беседы для учащихся «Мой безопасный маршрут движения в  школу» и «Правила поведения учащихся на каникулах»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A761C2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Циклы лекций для учащихся общеобр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азовательной школы с выставками </w:t>
                  </w: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художественных работ по ИЗО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Федулова И.Н.</w:t>
                  </w:r>
                </w:p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Золотова А.А.</w:t>
                  </w:r>
                </w:p>
              </w:tc>
            </w:tr>
            <w:tr w:rsidR="00A761C2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Концерт, посвященный  Дню матери с выставкой 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</w:tc>
            </w:tr>
            <w:tr w:rsidR="00A761C2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работ учащихся по ДПИ</w:t>
                  </w:r>
                </w:p>
                <w:p w:rsidR="00A761C2" w:rsidRPr="00381DF0" w:rsidRDefault="00A761C2" w:rsidP="00F96F7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«Мастерская Деда Мороза»</w:t>
                  </w:r>
                </w:p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A761C2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Лекции-беседы для учащихся «Правила дорожного движения», «Здоровый образ жизни», «Мой безопасный маршрут движения в  школу», «Правила поведения учащихся на каникулах» и др. 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A761C2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творческих коллективов филармонии г. Екатеринбург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Епифанова О.П.</w:t>
                  </w:r>
                </w:p>
              </w:tc>
            </w:tr>
            <w:tr w:rsidR="00A761C2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день инвалидов.  Концерты для детей – сирот и инвалидов «Благое дело»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Епифанова О.П.</w:t>
                  </w:r>
                </w:p>
              </w:tc>
            </w:tr>
            <w:tr w:rsidR="00A761C2" w:rsidRPr="00381DF0"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плакатов «Борьба с наркоманией»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Концерты для детей детского сада и общеобразовательной школы в рамках Детской филармонии (по плану)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Золотова А.А.</w:t>
                  </w:r>
                </w:p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</w:tc>
            </w:tr>
            <w:tr w:rsidR="00A761C2" w:rsidRPr="00381DF0">
              <w:trPr>
                <w:trHeight w:val="851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Гала-концерт учащихся и преподавателей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Епифанова О.П.</w:t>
                  </w:r>
                </w:p>
              </w:tc>
            </w:tr>
            <w:tr w:rsidR="00A761C2" w:rsidRPr="00381DF0">
              <w:trPr>
                <w:trHeight w:val="851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 учащихся и преподавателей для ветеранов поселка, посвященный Новому году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Епифанова О.П.</w:t>
                  </w:r>
                </w:p>
                <w:p w:rsidR="00A761C2" w:rsidRPr="00381DF0" w:rsidRDefault="00A761C2" w:rsidP="00F96F7D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1C2" w:rsidRPr="00381DF0">
              <w:trPr>
                <w:trHeight w:val="1452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Детские новогодние спектакли учащихся направления «Театральное искусство».  Праздничная программа «Зимняя сказка»   с конкурсом новогодних костюмов.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Малова О.В.</w:t>
                  </w:r>
                </w:p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1C2" w:rsidRPr="00381DF0">
              <w:trPr>
                <w:trHeight w:val="579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пластилиновый конкурс «Уши, ноги и хвосты»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Золотова А.А.</w:t>
                  </w:r>
                </w:p>
              </w:tc>
            </w:tr>
            <w:tr w:rsidR="00A761C2" w:rsidRPr="00381DF0">
              <w:trPr>
                <w:trHeight w:val="639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художественных работ в МКОУ СОШ им. Арапова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Золотова А.А.</w:t>
                  </w:r>
                </w:p>
              </w:tc>
            </w:tr>
            <w:tr w:rsidR="00A761C2" w:rsidRPr="00381DF0">
              <w:trPr>
                <w:trHeight w:val="519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Операция «Горка», «Внимание – дети!»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A761C2" w:rsidRPr="00381DF0">
              <w:trPr>
                <w:trHeight w:val="529"/>
              </w:trPr>
              <w:tc>
                <w:tcPr>
                  <w:tcW w:w="16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четверть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работ учащихся по итогам первого полугодия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1C2" w:rsidRPr="00381DF0">
              <w:trPr>
                <w:trHeight w:val="1234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художественных работ «Зимняя сказка»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A761C2" w:rsidRPr="00381DF0">
              <w:trPr>
                <w:trHeight w:val="1234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Лекции-беседы для учащихся «Правила дорожного движения», «Здоровый образ жизни», «Мой безопасный маршрут движения в  школу», «Правила поведения учащихся на каникулах»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A761C2" w:rsidRPr="00381DF0">
              <w:trPr>
                <w:trHeight w:val="43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«Встречаем Рождество»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Чуркин А.Ф.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коллективов филармонии</w:t>
                  </w:r>
                </w:p>
                <w:p w:rsidR="00A761C2" w:rsidRPr="00381DF0" w:rsidRDefault="00A761C2" w:rsidP="00F96F7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Екатеринбург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 «Широкая Масленица» с ярмаркой - выставкой  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мастерская игрушек «Масленка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Чуркин А.Ф.</w:t>
                  </w: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Концерты для детей детского сада и общеобразовательной школы в рамках Детской филармонии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Концерт, посвященный Дню 23 февраля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Концерт, посвященный Дню 8 марта для мам и бабушек.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художественных  работ учащихся «Весна – пасхальная»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Кочеткова С.Н.</w:t>
                  </w: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Золотова А.А.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четверть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– беседа для жителей поселка «Пасха красная»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Федулова И.Н.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Гала</w:t>
                  </w:r>
                  <w:proofErr w:type="gramEnd"/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-концерт школы за учебный год. Награждение учащихся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квартета «Урал», филармонии г.Екатеринбург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концерт, посвященный Дню Победы для жителей поселка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– ярмарка, посвященная Дню Победы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Фурса А.А.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Праздничный концерт для ветеранов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Лекции-беседы для учащихся «Правила дорожного движения», «Здоровый образ жизни», «Мой безопасный маршрут движения в  школу», «Правила поведения учащихся на каникулах» 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Концерты для детей детского сада и общеобразовательной школы в рамках Детской филармонии (по плану)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  <w:tr w:rsidR="00A761C2" w:rsidRPr="00381DF0">
              <w:trPr>
                <w:trHeight w:val="557"/>
              </w:trPr>
              <w:tc>
                <w:tcPr>
                  <w:tcW w:w="16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учащихся для детей групп развития</w:t>
                  </w: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Малова О.В.</w:t>
                  </w:r>
                </w:p>
              </w:tc>
            </w:tr>
          </w:tbl>
          <w:p w:rsidR="00A761C2" w:rsidRPr="00381DF0" w:rsidRDefault="00A761C2" w:rsidP="00F96F7D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350" w:tblpY="1"/>
              <w:tblW w:w="9749" w:type="dxa"/>
              <w:tblLook w:val="0000" w:firstRow="0" w:lastRow="0" w:firstColumn="0" w:lastColumn="0" w:noHBand="0" w:noVBand="0"/>
            </w:tblPr>
            <w:tblGrid>
              <w:gridCol w:w="1795"/>
              <w:gridCol w:w="5400"/>
              <w:gridCol w:w="2554"/>
            </w:tblGrid>
            <w:tr w:rsidR="00A761C2" w:rsidRPr="00381DF0">
              <w:trPr>
                <w:trHeight w:val="693"/>
              </w:trPr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концерты учащихся для родителей</w:t>
                  </w:r>
                </w:p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Преподаватели</w:t>
                  </w:r>
                </w:p>
              </w:tc>
            </w:tr>
            <w:tr w:rsidR="00A761C2" w:rsidRPr="00381DF0"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Выпускной вечер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A761C2" w:rsidRPr="00381DF0">
              <w:trPr>
                <w:trHeight w:val="729"/>
              </w:trPr>
              <w:tc>
                <w:tcPr>
                  <w:tcW w:w="1795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концертах, выставках </w:t>
                  </w:r>
                </w:p>
                <w:p w:rsidR="00A761C2" w:rsidRPr="00381DF0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 Верх-Нейвинский</w:t>
                  </w: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A761C2" w:rsidRPr="00381DF0">
              <w:trPr>
                <w:trHeight w:val="839"/>
              </w:trPr>
              <w:tc>
                <w:tcPr>
                  <w:tcW w:w="1795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областных, всероссийских, международных конкурсах, выставках  (по плану)</w:t>
                  </w:r>
                </w:p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D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Епифанова О.П.</w:t>
                  </w:r>
                </w:p>
              </w:tc>
            </w:tr>
            <w:tr w:rsidR="00A761C2" w:rsidRPr="00381DF0">
              <w:trPr>
                <w:trHeight w:val="68"/>
              </w:trPr>
              <w:tc>
                <w:tcPr>
                  <w:tcW w:w="179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761C2" w:rsidRPr="00381DF0" w:rsidRDefault="00A761C2" w:rsidP="00F96F7D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81DF0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61C2" w:rsidRPr="0032376E" w:rsidRDefault="00A761C2" w:rsidP="008515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A761C2" w:rsidRPr="0032376E" w:rsidRDefault="00A761C2" w:rsidP="00F9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Активная позиция Детской школы искусств позволила занять свою нишу в социокультурном пространстве городского округа Верх-Нейвинский, что подтверждается с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овместные мероприятия в рамках социального партнерства с учреждениями г.о. Верх-Нейвинский. </w:t>
            </w:r>
          </w:p>
          <w:p w:rsidR="00A761C2" w:rsidRDefault="00A761C2" w:rsidP="002816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A761C2" w:rsidRPr="0032376E" w:rsidRDefault="00A761C2" w:rsidP="00F9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</w:t>
            </w: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лан мероприятий </w:t>
            </w:r>
          </w:p>
          <w:p w:rsidR="00A761C2" w:rsidRPr="0032376E" w:rsidRDefault="00A761C2" w:rsidP="00F96F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рамках реализации проекта « Социальное партнерство»</w:t>
            </w:r>
          </w:p>
          <w:p w:rsidR="00A761C2" w:rsidRPr="0032376E" w:rsidRDefault="00A761C2" w:rsidP="00F96F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 учреждениями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г.о Верх-Нейвинский</w:t>
            </w:r>
          </w:p>
          <w:tbl>
            <w:tblPr>
              <w:tblW w:w="0" w:type="auto"/>
              <w:tblInd w:w="3" w:type="dxa"/>
              <w:tblLook w:val="0000" w:firstRow="0" w:lastRow="0" w:firstColumn="0" w:lastColumn="0" w:noHBand="0" w:noVBand="0"/>
            </w:tblPr>
            <w:tblGrid>
              <w:gridCol w:w="5227"/>
              <w:gridCol w:w="1539"/>
              <w:gridCol w:w="2681"/>
            </w:tblGrid>
            <w:tr w:rsidR="00A761C2" w:rsidRPr="0032376E">
              <w:trPr>
                <w:trHeight w:val="673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61C2" w:rsidRPr="005326E2" w:rsidRDefault="00A761C2" w:rsidP="00F96F7D">
                  <w:pPr>
                    <w:pStyle w:val="6"/>
                    <w:snapToGrid w:val="0"/>
                    <w:rPr>
                      <w:rFonts w:ascii="Times New Roman" w:hAnsi="Times New Roman" w:cs="Times New Roman"/>
                      <w:b w:val="0"/>
                      <w:bCs w:val="0"/>
                      <w:spacing w:val="-2"/>
                      <w:sz w:val="28"/>
                      <w:szCs w:val="28"/>
                    </w:rPr>
                  </w:pPr>
                  <w:r w:rsidRPr="005326E2">
                    <w:rPr>
                      <w:rFonts w:ascii="Times New Roman" w:hAnsi="Times New Roman" w:cs="Times New Roman"/>
                      <w:b w:val="0"/>
                      <w:bCs w:val="0"/>
                      <w:spacing w:val="-2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A761C2" w:rsidRPr="0032376E">
              <w:trPr>
                <w:trHeight w:val="1172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Проведение Детской филармонии: концертов, лекций – бесед для учащихся общеобразовательной школы и детского сада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по плану работы </w:t>
                  </w:r>
                </w:p>
                <w:p w:rsidR="00A761C2" w:rsidRPr="0032376E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Федулова И.Н. </w:t>
                  </w:r>
                </w:p>
              </w:tc>
            </w:tr>
            <w:tr w:rsidR="00A761C2" w:rsidRPr="0032376E">
              <w:trPr>
                <w:trHeight w:hRule="exact" w:val="1761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A761C2" w:rsidRPr="0032376E" w:rsidRDefault="005248E5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line id="_x0000_s1028" style="position:absolute;left:0;text-align:left;z-index:251656704;mso-position-horizontal-relative:text;mso-position-vertical-relative:text" from="-7.55pt,40.35pt" to="478.45pt,40.35pt" strokeweight=".26mm">
                        <v:stroke joinstyle="miter"/>
                      </v:line>
                    </w:pict>
                  </w:r>
                  <w:r w:rsidR="00A761C2"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Выставки художественных работ учащихся в учреждениях поселка </w:t>
                  </w:r>
                </w:p>
                <w:p w:rsidR="00A761C2" w:rsidRPr="0032376E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Проведение концертов-лекций для жителей поселка в клубе «Надежда»</w:t>
                  </w:r>
                </w:p>
                <w:p w:rsidR="00A761C2" w:rsidRPr="0032376E" w:rsidRDefault="00A761C2" w:rsidP="00F96F7D">
                  <w:pPr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декабрь, апрель</w:t>
                  </w:r>
                </w:p>
                <w:p w:rsidR="00A761C2" w:rsidRPr="0032376E" w:rsidRDefault="00A761C2" w:rsidP="00F96F7D">
                  <w:pP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Золотова А.А.</w:t>
                  </w:r>
                </w:p>
                <w:p w:rsidR="00A761C2" w:rsidRPr="0032376E" w:rsidRDefault="00A761C2" w:rsidP="00F96F7D">
                  <w:pP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  <w:p w:rsidR="00A761C2" w:rsidRPr="0032376E" w:rsidRDefault="00A761C2" w:rsidP="00F96F7D">
                  <w:pPr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Федулова И.Н.</w:t>
                  </w:r>
                </w:p>
              </w:tc>
            </w:tr>
            <w:tr w:rsidR="00A761C2" w:rsidRPr="0032376E">
              <w:trPr>
                <w:trHeight w:val="991"/>
              </w:trPr>
              <w:tc>
                <w:tcPr>
                  <w:tcW w:w="54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Концерты для инвалидов «Благое дело» и профилактория «Уралочка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</w:p>
              </w:tc>
            </w:tr>
            <w:tr w:rsidR="00A761C2" w:rsidRPr="0032376E">
              <w:trPr>
                <w:trHeight w:val="1132"/>
              </w:trPr>
              <w:tc>
                <w:tcPr>
                  <w:tcW w:w="549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Участие преподавателей и учащихся школы в праздниках городского округа </w:t>
                  </w:r>
                </w:p>
                <w:p w:rsidR="00A761C2" w:rsidRPr="0032376E" w:rsidRDefault="00A761C2" w:rsidP="00F96F7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на базе МКУ ЦКД и СД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7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A761C2" w:rsidRPr="0032376E">
              <w:trPr>
                <w:trHeight w:val="795"/>
              </w:trPr>
              <w:tc>
                <w:tcPr>
                  <w:tcW w:w="5495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Проведение лекций-бесед совместно с МКУ «Верх-Нейвинская библиотека»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Малова О.В.</w:t>
                  </w:r>
                </w:p>
              </w:tc>
            </w:tr>
            <w:tr w:rsidR="00A761C2" w:rsidRPr="0032376E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Взаимодействие с Советом ветеранов. Концерты хора «Нейвинка»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Епифанова О.П.</w:t>
                  </w:r>
                </w:p>
              </w:tc>
            </w:tr>
            <w:tr w:rsidR="00A761C2" w:rsidRPr="0032376E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Совместные концертные мероприятия</w:t>
                  </w:r>
                </w:p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 по плану работы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A761C2" w:rsidRPr="0032376E">
              <w:trPr>
                <w:trHeight w:val="944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Организация поездок учащихся на  концерты в филармонию, на экскурсии в музеи и выставки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сентябрь - 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A761C2" w:rsidRPr="0032376E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Организация поездок учащихся на Международные, областные конкурсы, </w:t>
                  </w: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>совместно с ПСЦМ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lastRenderedPageBreak/>
                    <w:t>сентябрь-август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  <w:tr w:rsidR="00A761C2" w:rsidRPr="0032376E">
              <w:trPr>
                <w:trHeight w:val="795"/>
              </w:trPr>
              <w:tc>
                <w:tcPr>
                  <w:tcW w:w="5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 xml:space="preserve">Участие детей в конкурсах, выставках,  совместно с ПСЦМ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сентябрь-май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2376E" w:rsidRDefault="00A761C2" w:rsidP="00F96F7D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</w:pPr>
                  <w:r w:rsidRPr="0032376E"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</w:rPr>
                    <w:t>Епифанова О.П.</w:t>
                  </w:r>
                </w:p>
              </w:tc>
            </w:tr>
          </w:tbl>
          <w:p w:rsidR="00A761C2" w:rsidRPr="005326E2" w:rsidRDefault="00A761C2" w:rsidP="00F96F7D">
            <w:pPr>
              <w:pStyle w:val="a4"/>
              <w:rPr>
                <w:rFonts w:ascii="Times New Roman" w:hAnsi="Times New Roman" w:cs="Times New Roman"/>
                <w:b w:val="0"/>
                <w:bCs w:val="0"/>
                <w:spacing w:val="-2"/>
                <w:sz w:val="28"/>
                <w:szCs w:val="28"/>
              </w:rPr>
            </w:pPr>
          </w:p>
          <w:p w:rsidR="00A761C2" w:rsidRPr="0032376E" w:rsidRDefault="00A761C2" w:rsidP="00F9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                                     Методическая  деятельность</w:t>
            </w:r>
          </w:p>
          <w:p w:rsidR="00A761C2" w:rsidRPr="0032376E" w:rsidRDefault="00A761C2" w:rsidP="00F9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A761C2" w:rsidRPr="0032376E" w:rsidRDefault="00A761C2" w:rsidP="00F96F7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 xml:space="preserve">         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3 года в образовательных учреждениях, имеющих лицензию на осуществление образовательной деятельности. Педагогические работники  школы должны осуществлять творческую и методическую работу </w:t>
            </w:r>
          </w:p>
          <w:p w:rsidR="00A761C2" w:rsidRPr="0032376E" w:rsidRDefault="00A761C2" w:rsidP="00F96F7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 xml:space="preserve">      Преподаватель должен уметь: разрабатывать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</w:t>
            </w:r>
            <w:proofErr w:type="gramStart"/>
            <w:r w:rsidRPr="0032376E">
              <w:rPr>
                <w:rFonts w:ascii="Times New Roman" w:hAnsi="Times New Roman" w:cs="Times New Roman"/>
                <w:sz w:val="28"/>
                <w:szCs w:val="28"/>
              </w:rPr>
              <w:t>использовать  в</w:t>
            </w:r>
            <w:proofErr w:type="gramEnd"/>
            <w:r w:rsidRPr="0032376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      </w:r>
          </w:p>
          <w:p w:rsidR="00A761C2" w:rsidRPr="0032376E" w:rsidRDefault="00A761C2" w:rsidP="00F96F7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Методическая деятельность МКОУ ДОД «ДШИ» строится:</w:t>
            </w:r>
          </w:p>
          <w:p w:rsidR="00A761C2" w:rsidRPr="0032376E" w:rsidRDefault="00A761C2" w:rsidP="00F96F7D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ерез Методический Совет школы (согласно Положению и плана работы);</w:t>
            </w:r>
          </w:p>
          <w:p w:rsidR="00A761C2" w:rsidRPr="0032376E" w:rsidRDefault="00A761C2" w:rsidP="00F96F7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-участие в конкурсах, семинарах, мастер - классах согласно плану работы учебно-методического Центра на учебный год. </w:t>
            </w:r>
          </w:p>
          <w:p w:rsidR="00A761C2" w:rsidRPr="0032376E" w:rsidRDefault="00A761C2" w:rsidP="00F96F7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-повышение профессионального мастерства преподавателей;</w:t>
            </w:r>
          </w:p>
          <w:p w:rsidR="00A761C2" w:rsidRPr="0032376E" w:rsidRDefault="00A761C2" w:rsidP="00F96F7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-курсы повышения квалификации преподавателей;</w:t>
            </w:r>
          </w:p>
          <w:p w:rsidR="00A761C2" w:rsidRPr="0032376E" w:rsidRDefault="00A761C2" w:rsidP="00F96F7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-консультации ведущих методистов Свердловской области;</w:t>
            </w:r>
          </w:p>
          <w:p w:rsidR="00A761C2" w:rsidRPr="0032376E" w:rsidRDefault="00A761C2" w:rsidP="00F96F7D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-разработка методических пособий для сертификации;</w:t>
            </w:r>
          </w:p>
          <w:p w:rsidR="00A761C2" w:rsidRPr="0032376E" w:rsidRDefault="00A761C2" w:rsidP="00F96F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-разработка  программ по предметам учебного плана в   соответствии с ФГТ;</w:t>
            </w:r>
          </w:p>
          <w:p w:rsidR="00A761C2" w:rsidRPr="0032376E" w:rsidRDefault="00A761C2" w:rsidP="00F96F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-подготовка к сертификации учебных методических пособий;  </w:t>
            </w:r>
          </w:p>
          <w:p w:rsidR="00A761C2" w:rsidRPr="0032376E" w:rsidRDefault="00A761C2" w:rsidP="00F96F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-открытые уроки преподавателей  согласно плану ДШИ;   </w:t>
            </w:r>
          </w:p>
          <w:p w:rsidR="00A761C2" w:rsidRPr="0032376E" w:rsidRDefault="00A761C2" w:rsidP="00F96F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proofErr w:type="gramStart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 в</w:t>
            </w:r>
            <w:proofErr w:type="gramEnd"/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областных конкурсах педагогического мастерства, согласно плана СОМЦ;</w:t>
            </w:r>
          </w:p>
          <w:p w:rsidR="00A761C2" w:rsidRPr="0032376E" w:rsidRDefault="00A761C2" w:rsidP="00F96F7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237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-участие в Международных и Всероссийских  конкурсах педагогического мастерства «Профи».</w:t>
            </w:r>
          </w:p>
          <w:p w:rsidR="00A761C2" w:rsidRPr="00B1098B" w:rsidRDefault="00A761C2" w:rsidP="00F9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A761C2" w:rsidRPr="00B1098B" w:rsidRDefault="00A761C2" w:rsidP="00F9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методической  работы</w:t>
            </w:r>
            <w:r w:rsidR="00CE3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 ДО «Детская школа искусств»</w:t>
            </w:r>
          </w:p>
          <w:p w:rsidR="00A761C2" w:rsidRPr="00B1098B" w:rsidRDefault="007B01C0" w:rsidP="00F96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89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3"/>
              <w:gridCol w:w="2003"/>
              <w:gridCol w:w="3347"/>
              <w:gridCol w:w="3098"/>
            </w:tblGrid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времяпроведения</w:t>
                  </w:r>
                  <w:proofErr w:type="spellEnd"/>
                </w:p>
                <w:p w:rsidR="00A761C2" w:rsidRPr="003B3BCB" w:rsidRDefault="00A761C2" w:rsidP="00F96F7D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Ответственныйисполнитель</w:t>
                  </w:r>
                  <w:proofErr w:type="spellEnd"/>
                </w:p>
                <w:p w:rsidR="00A761C2" w:rsidRPr="003B3BCB" w:rsidRDefault="00A761C2" w:rsidP="00F96F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местопроведения</w:t>
                  </w:r>
                  <w:proofErr w:type="spellEnd"/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учебно-методического комплекса по дополнительным предпрофессиональным общеобразовательным </w:t>
                  </w: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программам в области музыкального искусства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О.В.Малова</w:t>
                  </w: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 по составлению программ учебных предметов дополнительных предпрофессиональных общеобразовательных программ  и дополнительных общеразвивающих общеобразовательных программ  в области музыкального искусства.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О.В.Малова</w:t>
                  </w: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рецензий на программы учебных предметов дополнительных предпрофессиональных общеобразовательных программ  ДШИ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О.В.Малова</w:t>
                  </w:r>
                </w:p>
              </w:tc>
            </w:tr>
            <w:tr w:rsidR="00A761C2" w:rsidRPr="003B3BCB">
              <w:trPr>
                <w:trHeight w:val="33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Курсы повышения квалификации по плану СОМЦ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пакета документов в рамках проведения процедуры</w:t>
                  </w:r>
                  <w:r w:rsidRPr="003B3BCB">
                    <w:rPr>
                      <w:rFonts w:ascii="Times New Roman" w:hAnsi="Times New Roman" w:cs="Times New Roman"/>
                    </w:rPr>
                    <w:t xml:space="preserve"> аттестации педагогических работников с целью установления соответствия уровня квалификации требованиям, предъявляемым к первой (высшей) квалификационной категории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О.В.Малова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</w:rPr>
                    <w:t>ГБУК СО СОМЦ</w:t>
                  </w: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7B01C0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01.10-01.12.2017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01.02-01.05.201</w:t>
                  </w:r>
                  <w:r w:rsidR="007B0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документов в рамках проведения процедуры добровольной экспертизы качества учебных (авторских) программ, учебно-методической продукции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</w:rPr>
                    <w:t>ГБУК СО СОМЦ</w:t>
                  </w: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01.01.201</w:t>
                  </w:r>
                  <w:r w:rsidR="007B0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конкурс по учебно-методическому обеспечению деятельности ДШИ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 СОМЦ</w:t>
                  </w: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7B01C0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01.03.201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A761C2"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Третий Международный конкурс художественного творчества в сфере музыкально - компьютерных технологий, мультимедиа проектов, электронных и печатных учебных пособий, печатных работ и музыкальных композиций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Классика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и </w:t>
                  </w:r>
                  <w:proofErr w:type="spellStart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современность</w:t>
                  </w:r>
                  <w:proofErr w:type="spellEnd"/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г.Екатеринбург, Свердловский мужской хоровой колледж</w:t>
                  </w: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01.02.201</w:t>
                  </w:r>
                  <w:r w:rsidR="007B0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A12FCA" w:rsidRDefault="005248E5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A761C2" w:rsidRPr="00A12FCA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Всероссийский конкурс педагогического мастерства "ПРОФИ"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г.Санкт-Петербург</w:t>
                  </w: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31.05.201</w:t>
                  </w:r>
                  <w:r w:rsidR="007B0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VIII</w:t>
                  </w: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Открытый областной конкурс методических работ преподавателей и студентов учебных заведений культуры и искусства (ДШИ, профильных ссузов и вузов)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г.Томск 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ОГОАУ ДПО </w:t>
                  </w: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ТОУИМЦКИ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95460A" w:rsidRDefault="00A761C2" w:rsidP="00F96F7D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23.09.201</w:t>
                  </w:r>
                  <w:r w:rsidR="007B01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before="100" w:beforeAutospacing="1" w:after="100" w:afterAutospacing="1" w:line="335" w:lineRule="atLeast"/>
                    <w:outlineLvl w:val="1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Всероссийская научно-методическая конференция «Дополнительное образование детей как основа творческого развития и самоопределения детей: опыт регионов»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Томск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ОГОАУ ДПО ТОУИМЦКИ</w:t>
                  </w: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7B01C0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21.10.2018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Всероссийская научно-практическая конференция «</w:t>
                  </w: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Проблемы фортепианной педагогики на современном этапе: традиции и инновации</w:t>
                  </w: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Томск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ОГОАУ ДПО ТОУИМЦКИ</w:t>
                  </w:r>
                </w:p>
              </w:tc>
            </w:tr>
            <w:tr w:rsidR="00A761C2" w:rsidRPr="003B3BCB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04.11-07.11.201</w:t>
                  </w:r>
                  <w:r w:rsidR="007B01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Всероссийская научно-практическая конференция руководителей детских художественных школ, художественных отделений ДШИ «Детская художественная школа: проблемы, опыт, перспективы»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О.П.Епифанова</w:t>
                  </w:r>
                </w:p>
                <w:p w:rsidR="00A761C2" w:rsidRPr="003B3BCB" w:rsidRDefault="00A761C2" w:rsidP="00F96F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B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г.Екатеринбург ГБУК СО СОМЦ</w:t>
                  </w:r>
                </w:p>
              </w:tc>
            </w:tr>
          </w:tbl>
          <w:p w:rsidR="00A761C2" w:rsidRPr="0032376E" w:rsidRDefault="00A761C2" w:rsidP="00F96F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u w:val="single"/>
              </w:rPr>
            </w:pPr>
          </w:p>
        </w:tc>
      </w:tr>
    </w:tbl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A37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Default="00A761C2" w:rsidP="00512B50">
      <w:pPr>
        <w:spacing w:after="0" w:line="240" w:lineRule="auto"/>
        <w:ind w:left="-1985"/>
        <w:jc w:val="both"/>
        <w:rPr>
          <w:rFonts w:ascii="Times New Roman" w:hAnsi="Times New Roman" w:cs="Times New Roman"/>
          <w:sz w:val="28"/>
          <w:szCs w:val="28"/>
        </w:rPr>
      </w:pPr>
    </w:p>
    <w:p w:rsidR="00A761C2" w:rsidRPr="00A3769D" w:rsidRDefault="00A761C2" w:rsidP="00512B50">
      <w:pPr>
        <w:spacing w:after="0" w:line="240" w:lineRule="auto"/>
        <w:ind w:left="-1985"/>
        <w:jc w:val="both"/>
        <w:rPr>
          <w:rFonts w:ascii="Times New Roman" w:hAnsi="Times New Roman" w:cs="Times New Roman"/>
          <w:sz w:val="28"/>
          <w:szCs w:val="28"/>
        </w:rPr>
        <w:sectPr w:rsidR="00A761C2" w:rsidRPr="00A3769D">
          <w:footnotePr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761C2" w:rsidRDefault="00A761C2" w:rsidP="00BA5700"/>
    <w:sectPr w:rsidR="00A761C2" w:rsidSect="00DB30C1">
      <w:pgSz w:w="16838" w:h="11906" w:orient="landscape"/>
      <w:pgMar w:top="0" w:right="1134" w:bottom="255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EBC"/>
    <w:multiLevelType w:val="hybridMultilevel"/>
    <w:tmpl w:val="B5DA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113419"/>
    <w:multiLevelType w:val="hybridMultilevel"/>
    <w:tmpl w:val="E594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6846EC"/>
    <w:multiLevelType w:val="hybridMultilevel"/>
    <w:tmpl w:val="1FBA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9C0CC5"/>
    <w:multiLevelType w:val="hybridMultilevel"/>
    <w:tmpl w:val="2DCE8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662ADE"/>
    <w:multiLevelType w:val="hybridMultilevel"/>
    <w:tmpl w:val="7770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A9703A"/>
    <w:multiLevelType w:val="hybridMultilevel"/>
    <w:tmpl w:val="6FEC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7E1380"/>
    <w:multiLevelType w:val="hybridMultilevel"/>
    <w:tmpl w:val="928C9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39989868">
    <w:abstractNumId w:val="7"/>
  </w:num>
  <w:num w:numId="2" w16cid:durableId="338428930">
    <w:abstractNumId w:val="9"/>
  </w:num>
  <w:num w:numId="3" w16cid:durableId="2038507899">
    <w:abstractNumId w:val="6"/>
  </w:num>
  <w:num w:numId="4" w16cid:durableId="2016806869">
    <w:abstractNumId w:val="1"/>
  </w:num>
  <w:num w:numId="5" w16cid:durableId="742532521">
    <w:abstractNumId w:val="2"/>
  </w:num>
  <w:num w:numId="6" w16cid:durableId="381441076">
    <w:abstractNumId w:val="3"/>
  </w:num>
  <w:num w:numId="7" w16cid:durableId="1965849354">
    <w:abstractNumId w:val="5"/>
  </w:num>
  <w:num w:numId="8" w16cid:durableId="140315435">
    <w:abstractNumId w:val="0"/>
  </w:num>
  <w:num w:numId="9" w16cid:durableId="1201897082">
    <w:abstractNumId w:val="11"/>
  </w:num>
  <w:num w:numId="10" w16cid:durableId="1491141744">
    <w:abstractNumId w:val="10"/>
  </w:num>
  <w:num w:numId="11" w16cid:durableId="1354502650">
    <w:abstractNumId w:val="8"/>
  </w:num>
  <w:num w:numId="12" w16cid:durableId="1793212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06"/>
    <w:rsid w:val="00012E97"/>
    <w:rsid w:val="00041E74"/>
    <w:rsid w:val="00060F94"/>
    <w:rsid w:val="00062B05"/>
    <w:rsid w:val="0006538B"/>
    <w:rsid w:val="000727C4"/>
    <w:rsid w:val="0007325D"/>
    <w:rsid w:val="0008377C"/>
    <w:rsid w:val="00173019"/>
    <w:rsid w:val="001A307E"/>
    <w:rsid w:val="001A4D57"/>
    <w:rsid w:val="001A7A86"/>
    <w:rsid w:val="00201727"/>
    <w:rsid w:val="00217248"/>
    <w:rsid w:val="00222393"/>
    <w:rsid w:val="002237DC"/>
    <w:rsid w:val="00280AC2"/>
    <w:rsid w:val="002816A5"/>
    <w:rsid w:val="002863DB"/>
    <w:rsid w:val="002B3E46"/>
    <w:rsid w:val="002B56A4"/>
    <w:rsid w:val="002D649E"/>
    <w:rsid w:val="002F6F04"/>
    <w:rsid w:val="00310950"/>
    <w:rsid w:val="00310BE6"/>
    <w:rsid w:val="00314A00"/>
    <w:rsid w:val="0032376E"/>
    <w:rsid w:val="00332290"/>
    <w:rsid w:val="00345D06"/>
    <w:rsid w:val="0036076C"/>
    <w:rsid w:val="00381DF0"/>
    <w:rsid w:val="003A19A3"/>
    <w:rsid w:val="003B3BCB"/>
    <w:rsid w:val="003E7DFA"/>
    <w:rsid w:val="003F12D1"/>
    <w:rsid w:val="00445013"/>
    <w:rsid w:val="00446990"/>
    <w:rsid w:val="00475750"/>
    <w:rsid w:val="004779F0"/>
    <w:rsid w:val="004C1784"/>
    <w:rsid w:val="004C3CCF"/>
    <w:rsid w:val="004C6494"/>
    <w:rsid w:val="004D02E3"/>
    <w:rsid w:val="004F2F79"/>
    <w:rsid w:val="00504FE2"/>
    <w:rsid w:val="00506B4D"/>
    <w:rsid w:val="00512B50"/>
    <w:rsid w:val="005248E5"/>
    <w:rsid w:val="005326E2"/>
    <w:rsid w:val="00532783"/>
    <w:rsid w:val="005521C9"/>
    <w:rsid w:val="005A18E9"/>
    <w:rsid w:val="00603DB2"/>
    <w:rsid w:val="00634516"/>
    <w:rsid w:val="00671603"/>
    <w:rsid w:val="006A3F93"/>
    <w:rsid w:val="006B1DC7"/>
    <w:rsid w:val="006C70E4"/>
    <w:rsid w:val="006D399C"/>
    <w:rsid w:val="00725090"/>
    <w:rsid w:val="007269CF"/>
    <w:rsid w:val="00776122"/>
    <w:rsid w:val="00783358"/>
    <w:rsid w:val="007A6B8F"/>
    <w:rsid w:val="007B01C0"/>
    <w:rsid w:val="007D4198"/>
    <w:rsid w:val="007E0E90"/>
    <w:rsid w:val="007F7AD1"/>
    <w:rsid w:val="00812D14"/>
    <w:rsid w:val="008175E5"/>
    <w:rsid w:val="0084584C"/>
    <w:rsid w:val="0085027E"/>
    <w:rsid w:val="008515C9"/>
    <w:rsid w:val="0086469E"/>
    <w:rsid w:val="00875FA7"/>
    <w:rsid w:val="00884729"/>
    <w:rsid w:val="008A4D76"/>
    <w:rsid w:val="0095460A"/>
    <w:rsid w:val="00961777"/>
    <w:rsid w:val="00970FC0"/>
    <w:rsid w:val="0099025F"/>
    <w:rsid w:val="009A35F3"/>
    <w:rsid w:val="009A4FDE"/>
    <w:rsid w:val="009C057E"/>
    <w:rsid w:val="009E44E2"/>
    <w:rsid w:val="009F2152"/>
    <w:rsid w:val="009F7A9E"/>
    <w:rsid w:val="00A00D81"/>
    <w:rsid w:val="00A10B0E"/>
    <w:rsid w:val="00A12FCA"/>
    <w:rsid w:val="00A26A33"/>
    <w:rsid w:val="00A3769D"/>
    <w:rsid w:val="00A732FD"/>
    <w:rsid w:val="00A761C2"/>
    <w:rsid w:val="00A8014E"/>
    <w:rsid w:val="00A81EFA"/>
    <w:rsid w:val="00AB7C2F"/>
    <w:rsid w:val="00AD3892"/>
    <w:rsid w:val="00AD67DC"/>
    <w:rsid w:val="00B1098B"/>
    <w:rsid w:val="00B31006"/>
    <w:rsid w:val="00BA5700"/>
    <w:rsid w:val="00C74152"/>
    <w:rsid w:val="00C76878"/>
    <w:rsid w:val="00C814E7"/>
    <w:rsid w:val="00C92113"/>
    <w:rsid w:val="00C973C0"/>
    <w:rsid w:val="00CD07F8"/>
    <w:rsid w:val="00CE049F"/>
    <w:rsid w:val="00CE33CB"/>
    <w:rsid w:val="00D13189"/>
    <w:rsid w:val="00D47006"/>
    <w:rsid w:val="00D51105"/>
    <w:rsid w:val="00DA16DD"/>
    <w:rsid w:val="00DB30C1"/>
    <w:rsid w:val="00DF46A4"/>
    <w:rsid w:val="00E0236A"/>
    <w:rsid w:val="00E31F5B"/>
    <w:rsid w:val="00E67044"/>
    <w:rsid w:val="00ED1A14"/>
    <w:rsid w:val="00EE0611"/>
    <w:rsid w:val="00EF19AA"/>
    <w:rsid w:val="00F40F80"/>
    <w:rsid w:val="00F4392C"/>
    <w:rsid w:val="00F459AA"/>
    <w:rsid w:val="00F95764"/>
    <w:rsid w:val="00F96F7D"/>
    <w:rsid w:val="00FA0960"/>
    <w:rsid w:val="00FB1984"/>
    <w:rsid w:val="00FB2BB8"/>
    <w:rsid w:val="00FC5580"/>
    <w:rsid w:val="00FF0D7A"/>
    <w:rsid w:val="00FF429B"/>
    <w:rsid w:val="00FF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A705288"/>
  <w15:docId w15:val="{B4618913-31DB-4A5D-965F-183E9864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013"/>
    <w:pPr>
      <w:spacing w:after="200" w:line="276" w:lineRule="auto"/>
    </w:pPr>
    <w:rPr>
      <w:rFonts w:cs="Calibri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92113"/>
    <w:pPr>
      <w:keepNext/>
      <w:suppressAutoHyphens/>
      <w:spacing w:after="0" w:line="240" w:lineRule="auto"/>
      <w:jc w:val="center"/>
      <w:outlineLvl w:val="5"/>
    </w:pPr>
    <w:rPr>
      <w:rFonts w:ascii="Tahoma" w:hAnsi="Tahoma" w:cs="Tahom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C92113"/>
    <w:rPr>
      <w:rFonts w:ascii="Tahoma" w:hAnsi="Tahoma" w:cs="Tahoma"/>
      <w:b/>
      <w:bCs/>
      <w:sz w:val="20"/>
      <w:szCs w:val="20"/>
      <w:lang w:eastAsia="ar-SA" w:bidi="ar-SA"/>
    </w:rPr>
  </w:style>
  <w:style w:type="character" w:customStyle="1" w:styleId="FontStyle16">
    <w:name w:val="Font Style16"/>
    <w:uiPriority w:val="99"/>
    <w:rsid w:val="00345D06"/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 + Полужирный"/>
    <w:basedOn w:val="a0"/>
    <w:uiPriority w:val="99"/>
    <w:rsid w:val="00345D06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basedOn w:val="a0"/>
    <w:uiPriority w:val="99"/>
    <w:rsid w:val="00345D06"/>
    <w:rPr>
      <w:b/>
      <w:bCs/>
      <w:shd w:val="clear" w:color="auto" w:fill="FFFFFF"/>
    </w:rPr>
  </w:style>
  <w:style w:type="character" w:customStyle="1" w:styleId="17">
    <w:name w:val="Основной текст (17) + Не полужирный"/>
    <w:basedOn w:val="a0"/>
    <w:uiPriority w:val="99"/>
    <w:rsid w:val="00345D06"/>
    <w:rPr>
      <w:b/>
      <w:bCs/>
      <w:shd w:val="clear" w:color="auto" w:fill="FFFFFF"/>
    </w:rPr>
  </w:style>
  <w:style w:type="character" w:customStyle="1" w:styleId="222">
    <w:name w:val="Заголовок №2 (2)2"/>
    <w:basedOn w:val="a0"/>
    <w:uiPriority w:val="99"/>
    <w:rsid w:val="00345D06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uiPriority w:val="99"/>
    <w:rsid w:val="00345D06"/>
    <w:rPr>
      <w:b/>
      <w:bCs/>
      <w:sz w:val="25"/>
      <w:szCs w:val="25"/>
      <w:shd w:val="clear" w:color="auto" w:fill="FFFFFF"/>
    </w:rPr>
  </w:style>
  <w:style w:type="character" w:customStyle="1" w:styleId="4">
    <w:name w:val="Подпись к таблице4"/>
    <w:basedOn w:val="a0"/>
    <w:uiPriority w:val="99"/>
    <w:rsid w:val="00345D0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31">
    <w:name w:val="Основной текст + 131"/>
    <w:aliases w:val="5 pt4,Малые прописные1"/>
    <w:basedOn w:val="a0"/>
    <w:uiPriority w:val="99"/>
    <w:rsid w:val="00345D06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paragraph" w:styleId="a4">
    <w:name w:val="Body Text"/>
    <w:basedOn w:val="a"/>
    <w:link w:val="a5"/>
    <w:uiPriority w:val="99"/>
    <w:rsid w:val="00C92113"/>
    <w:pPr>
      <w:suppressAutoHyphens/>
      <w:spacing w:after="0" w:line="240" w:lineRule="auto"/>
      <w:jc w:val="both"/>
    </w:pPr>
    <w:rPr>
      <w:rFonts w:ascii="Tahoma" w:hAnsi="Tahoma" w:cs="Tahoma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C92113"/>
    <w:rPr>
      <w:rFonts w:ascii="Tahoma" w:hAnsi="Tahoma" w:cs="Tahoma"/>
      <w:b/>
      <w:bCs/>
      <w:sz w:val="20"/>
      <w:szCs w:val="20"/>
      <w:lang w:eastAsia="ar-SA" w:bidi="ar-SA"/>
    </w:rPr>
  </w:style>
  <w:style w:type="paragraph" w:styleId="a6">
    <w:name w:val="Body Text Indent"/>
    <w:basedOn w:val="a"/>
    <w:link w:val="a7"/>
    <w:uiPriority w:val="99"/>
    <w:rsid w:val="00C92113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9211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uiPriority w:val="99"/>
    <w:qFormat/>
    <w:rsid w:val="00FF429B"/>
    <w:pPr>
      <w:ind w:left="720"/>
    </w:pPr>
  </w:style>
  <w:style w:type="character" w:customStyle="1" w:styleId="61">
    <w:name w:val="Основной текст (6)_"/>
    <w:basedOn w:val="a0"/>
    <w:link w:val="62"/>
    <w:uiPriority w:val="99"/>
    <w:locked/>
    <w:rsid w:val="007D419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7D4198"/>
    <w:pPr>
      <w:widowControl w:val="0"/>
      <w:shd w:val="clear" w:color="auto" w:fill="FFFFFF"/>
      <w:spacing w:before="480" w:after="0" w:line="274" w:lineRule="exact"/>
      <w:jc w:val="both"/>
    </w:pPr>
    <w:rPr>
      <w:noProof/>
      <w:sz w:val="23"/>
      <w:szCs w:val="23"/>
      <w:shd w:val="clear" w:color="auto" w:fill="FFFFFF"/>
    </w:rPr>
  </w:style>
  <w:style w:type="character" w:styleId="a9">
    <w:name w:val="Hyperlink"/>
    <w:basedOn w:val="a0"/>
    <w:uiPriority w:val="99"/>
    <w:semiHidden/>
    <w:rsid w:val="0006538B"/>
    <w:rPr>
      <w:color w:val="auto"/>
      <w:u w:val="single"/>
    </w:rPr>
  </w:style>
  <w:style w:type="table" w:styleId="aa">
    <w:name w:val="Table Grid"/>
    <w:basedOn w:val="a1"/>
    <w:locked/>
    <w:rsid w:val="00504FE2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B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um.org/participants/gallery?func=viewcategory&amp;catid=3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aIqvdazbwbsupu4RMsAUkLnP68JAjfPANXEkRrzo004=</DigestValue>
    </Reference>
    <Reference Type="http://www.w3.org/2000/09/xmldsig#Object" URI="#idOfficeObject">
      <DigestMethod Algorithm="urn:ietf:params:xml:ns:cpxmlsec:algorithms:gostr34112012-256"/>
      <DigestValue>+nnasZvf7i2juo5PBj5tIo3AQOzrtK2VW6V9n+vxV+Y=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3AXkJiE6OLs3lYF5bLp8PtxZl22+9X87QL5Z9V0zSr8=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hp4fd3EuFfPI6/i1Bp3CqV7U3BhaYMGz7LTBeV/NenA=</DigestValue>
    </Reference>
  </SignedInfo>
  <SignatureValue>rPPA1Lx3twCl/FoztzTsLF0nJBF/TrTlRcxZjMk6VwrvoN+rjOGfnrg80ixFe3Zd
j4Tts3xvBrA9NZr+uK+/Ag==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w++2OlX1Um9SimsElxPS0Kv3t30=</DigestValue>
      </Reference>
      <Reference URI="/word/document.xml?ContentType=application/vnd.openxmlformats-officedocument.wordprocessingml.document.main+xml">
        <DigestMethod Algorithm="http://www.w3.org/2000/09/xmldsig#sha1"/>
        <DigestValue>XK+Lwf/SVaWkSdPozW8DhvE1e2E=</DigestValue>
      </Reference>
      <Reference URI="/word/fontTable.xml?ContentType=application/vnd.openxmlformats-officedocument.wordprocessingml.fontTable+xml">
        <DigestMethod Algorithm="http://www.w3.org/2000/09/xmldsig#sha1"/>
        <DigestValue>1cleTEuwiGOoz3VjxFSlrIitjqw=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HDX4ywYoYibKd/55XG6C9ghczUM=</DigestValue>
      </Reference>
      <Reference URI="/word/settings.xml?ContentType=application/vnd.openxmlformats-officedocument.wordprocessingml.settings+xml">
        <DigestMethod Algorithm="http://www.w3.org/2000/09/xmldsig#sha1"/>
        <DigestValue>RZzB0Xe9/3zdycLBkUFW66hh3XA=</DigestValue>
      </Reference>
      <Reference URI="/word/styles.xml?ContentType=application/vnd.openxmlformats-officedocument.wordprocessingml.styles+xml">
        <DigestMethod Algorithm="http://www.w3.org/2000/09/xmldsig#sha1"/>
        <DigestValue>sZY/Igs6IozVDdhLTpDnyocYHBw=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YU4f823bVpuAswYkTk84yNeVqng=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2023-06-03T09:21:13Z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{E4367751-7704-4350-AD49-8DA23FEBD8D5}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2023-06-03T09:21:13Z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31</Pages>
  <Words>7952</Words>
  <Characters>45333</Characters>
  <Application>Microsoft Office Word</Application>
  <DocSecurity>0</DocSecurity>
  <Lines>377</Lines>
  <Paragraphs>106</Paragraphs>
  <ScaleCrop>false</ScaleCrop>
  <Company>Home</Company>
  <LinksUpToDate>false</LinksUpToDate>
  <CharactersWithSpaces>53179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57</cp:revision>
  <cp:lastPrinted>2015-06-26T07:27:00Z</cp:lastPrinted>
  <dcterms:created xsi:type="dcterms:W3CDTF">2014-07-08T11:02:00Z</dcterms:created>
  <dcterms:modified xsi:type="dcterms:W3CDTF">2023-06-03T09:21:00Z</dcterms:modified>
</cp:coreProperties>
</file>