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75" w:rsidRPr="00F96792" w:rsidRDefault="00613475">
      <w:pPr>
        <w:spacing w:line="240" w:lineRule="exact"/>
      </w:pPr>
    </w:p>
    <w:p w:rsidR="00613475" w:rsidRDefault="00613475">
      <w:pPr>
        <w:spacing w:line="240" w:lineRule="exact"/>
        <w:rPr>
          <w:sz w:val="19"/>
          <w:szCs w:val="19"/>
        </w:rPr>
      </w:pPr>
    </w:p>
    <w:p w:rsidR="00613475" w:rsidRDefault="00613475">
      <w:pPr>
        <w:spacing w:line="240" w:lineRule="exact"/>
        <w:rPr>
          <w:sz w:val="19"/>
          <w:szCs w:val="19"/>
        </w:rPr>
      </w:pPr>
    </w:p>
    <w:p w:rsidR="00613475" w:rsidRDefault="00613475">
      <w:pPr>
        <w:spacing w:before="18" w:after="18" w:line="240" w:lineRule="exact"/>
        <w:rPr>
          <w:sz w:val="19"/>
          <w:szCs w:val="19"/>
        </w:rPr>
      </w:pPr>
    </w:p>
    <w:p w:rsidR="00613475" w:rsidRPr="00F96792" w:rsidRDefault="00613475">
      <w:pPr>
        <w:sectPr w:rsidR="00613475" w:rsidRPr="00F9679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3475" w:rsidRDefault="00613475" w:rsidP="006B1F03">
      <w:pPr>
        <w:pStyle w:val="24"/>
        <w:keepNext/>
        <w:keepLines/>
        <w:shd w:val="clear" w:color="auto" w:fill="auto"/>
        <w:spacing w:after="0" w:line="240" w:lineRule="auto"/>
        <w:ind w:firstLine="709"/>
        <w:jc w:val="center"/>
        <w:rPr>
          <w:rFonts w:cs="Courier New"/>
          <w:sz w:val="24"/>
          <w:szCs w:val="24"/>
        </w:rPr>
      </w:pPr>
      <w:bookmarkStart w:id="0" w:name="bookmark2"/>
      <w:r w:rsidRPr="00F96792">
        <w:rPr>
          <w:sz w:val="24"/>
          <w:szCs w:val="24"/>
        </w:rPr>
        <w:lastRenderedPageBreak/>
        <w:t>Аннотация к рабочей программе учебного предмета «Ансамбль»</w:t>
      </w:r>
    </w:p>
    <w:p w:rsidR="00613475" w:rsidRPr="00F7493E" w:rsidRDefault="00613475" w:rsidP="006B1F03">
      <w:pPr>
        <w:pStyle w:val="24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25"/>
          <w:rFonts w:cs="Courier New"/>
          <w:sz w:val="24"/>
          <w:szCs w:val="24"/>
        </w:rPr>
      </w:pPr>
      <w:r w:rsidRPr="00F96792">
        <w:rPr>
          <w:rStyle w:val="25"/>
          <w:sz w:val="24"/>
          <w:szCs w:val="24"/>
        </w:rPr>
        <w:t>ПО.01.УП.02</w:t>
      </w:r>
      <w:bookmarkEnd w:id="0"/>
    </w:p>
    <w:p w:rsidR="00613475" w:rsidRPr="00F7493E" w:rsidRDefault="00613475" w:rsidP="0019072D">
      <w:pPr>
        <w:pStyle w:val="24"/>
        <w:keepNext/>
        <w:keepLines/>
        <w:shd w:val="clear" w:color="auto" w:fill="auto"/>
        <w:spacing w:after="0" w:line="240" w:lineRule="auto"/>
        <w:ind w:firstLine="709"/>
        <w:rPr>
          <w:rFonts w:cs="Courier New"/>
          <w:sz w:val="24"/>
          <w:szCs w:val="24"/>
        </w:rPr>
      </w:pPr>
    </w:p>
    <w:p w:rsidR="00613475" w:rsidRPr="00F96792" w:rsidRDefault="00613475" w:rsidP="0019072D">
      <w:pPr>
        <w:pStyle w:val="a5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96792">
        <w:rPr>
          <w:sz w:val="24"/>
          <w:szCs w:val="24"/>
        </w:rPr>
        <w:t>Рабочая программа по учебному предмету «Ансамбль» (далее - программа) входит в структуру дополнительной предпрофессиональной образовательной программы в области музыкального искусства «Фортепиано».</w:t>
      </w:r>
    </w:p>
    <w:p w:rsidR="00613475" w:rsidRPr="00F96792" w:rsidRDefault="00613475" w:rsidP="0019072D">
      <w:pPr>
        <w:pStyle w:val="a5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96792">
        <w:rPr>
          <w:sz w:val="24"/>
          <w:szCs w:val="24"/>
        </w:rPr>
        <w:t xml:space="preserve">Программа разработана в </w:t>
      </w:r>
      <w:r w:rsidR="003532E4">
        <w:rPr>
          <w:sz w:val="24"/>
          <w:szCs w:val="24"/>
        </w:rPr>
        <w:t>МА</w:t>
      </w:r>
      <w:r>
        <w:rPr>
          <w:sz w:val="24"/>
          <w:szCs w:val="24"/>
        </w:rPr>
        <w:t>У</w:t>
      </w:r>
      <w:r w:rsidR="003532E4">
        <w:rPr>
          <w:sz w:val="24"/>
          <w:szCs w:val="24"/>
        </w:rPr>
        <w:t xml:space="preserve"> ДО</w:t>
      </w:r>
      <w:r w:rsidRPr="00F96792">
        <w:rPr>
          <w:sz w:val="24"/>
          <w:szCs w:val="24"/>
        </w:rPr>
        <w:t xml:space="preserve"> "Детская школа искусств"</w:t>
      </w:r>
      <w:r>
        <w:rPr>
          <w:sz w:val="24"/>
          <w:szCs w:val="24"/>
        </w:rPr>
        <w:t xml:space="preserve"> г.о. Верх-Нейвинский</w:t>
      </w:r>
      <w:r w:rsidRPr="00F96792">
        <w:rPr>
          <w:sz w:val="24"/>
          <w:szCs w:val="24"/>
        </w:rPr>
        <w:t xml:space="preserve"> в соответствии с Федеральными государственными требованиями (далее ФГТ) на основе проекта примерной программы учебного предмета «Ансамбль», разработанного Институтом развития образования в сфере культуры и искусства (г. Москва).</w:t>
      </w:r>
    </w:p>
    <w:p w:rsidR="00613475" w:rsidRPr="00F96792" w:rsidRDefault="00613475" w:rsidP="0019072D">
      <w:pPr>
        <w:pStyle w:val="a5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96792">
        <w:rPr>
          <w:sz w:val="24"/>
          <w:szCs w:val="24"/>
        </w:rPr>
        <w:t>Срок реализации данной программы составляет 5 лет (с 4 по 8 класс).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</w:t>
      </w:r>
      <w:r>
        <w:rPr>
          <w:sz w:val="24"/>
          <w:szCs w:val="24"/>
        </w:rPr>
        <w:t xml:space="preserve"> </w:t>
      </w:r>
      <w:r w:rsidRPr="00F96792">
        <w:rPr>
          <w:sz w:val="24"/>
          <w:szCs w:val="24"/>
        </w:rPr>
        <w:t xml:space="preserve"> (9 класс).</w:t>
      </w:r>
    </w:p>
    <w:p w:rsidR="00613475" w:rsidRPr="00F96792" w:rsidRDefault="00613475" w:rsidP="0019072D">
      <w:pPr>
        <w:pStyle w:val="a5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96792">
        <w:rPr>
          <w:sz w:val="24"/>
          <w:szCs w:val="24"/>
        </w:rPr>
        <w:t>Цель программы: развитие музыкально-творческих способностей учащегося на основе приобретенных им знаний, умений и навыков ансамблевого исполнительства.</w:t>
      </w:r>
    </w:p>
    <w:p w:rsidR="00613475" w:rsidRPr="00C15A01" w:rsidRDefault="00613475" w:rsidP="00C15A01">
      <w:pPr>
        <w:pStyle w:val="a5"/>
        <w:shd w:val="clear" w:color="auto" w:fill="auto"/>
        <w:spacing w:before="0" w:after="0" w:line="240" w:lineRule="auto"/>
        <w:ind w:firstLine="709"/>
        <w:rPr>
          <w:rFonts w:cs="Courier New"/>
          <w:sz w:val="24"/>
          <w:szCs w:val="24"/>
        </w:rPr>
      </w:pPr>
      <w:r w:rsidRPr="00C15A01">
        <w:rPr>
          <w:sz w:val="24"/>
          <w:szCs w:val="24"/>
        </w:rPr>
        <w:t>Структура программы учебного предмета</w:t>
      </w:r>
      <w:r>
        <w:rPr>
          <w:sz w:val="24"/>
          <w:szCs w:val="24"/>
        </w:rPr>
        <w:t>: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tabs>
          <w:tab w:val="left" w:pos="1015"/>
        </w:tabs>
        <w:spacing w:before="0" w:after="0" w:line="240" w:lineRule="auto"/>
        <w:ind w:firstLine="709"/>
      </w:pPr>
      <w:r>
        <w:t>Пояснительная записка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</w:pPr>
      <w:r>
        <w:t xml:space="preserve"> Характеристика учебного предмета, его место и роль в образовательном процессе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</w:pPr>
      <w:r>
        <w:t xml:space="preserve"> Цель и задачи учебного предмета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</w:pPr>
      <w:r>
        <w:t xml:space="preserve"> Срок реализации учебного предмета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</w:pPr>
      <w:r>
        <w:t xml:space="preserve"> Объем учебного времени, предусмотренный учебным планом Школы на реализацию учебного предмета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</w:pPr>
      <w:r>
        <w:t>Форма проведения учебных аудиторных занятий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</w:pPr>
      <w:r>
        <w:t xml:space="preserve"> Обоснование структуры программы учебного предмета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Методы обучения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Описание материально-технических условий реализации учебного предмета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Содержание учебного предмета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Сведения о затратах учебного времени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Годовые требования по классам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Требования к уровню подготовки учащихся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Формы и методы контроля, система оценок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Аттестация: цели, виды, форма, содержание;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Критерии оценки;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Методическое обеспечение учебного процесса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>Методические рекомендации педагогическим работникам;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Рекомендации по организации самостоятельной работы учащихся;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Список литературы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Список рекомендуемой нотной литературы.</w:t>
      </w:r>
    </w:p>
    <w:p w:rsidR="00613475" w:rsidRDefault="00613475" w:rsidP="00C15A01">
      <w:pPr>
        <w:pStyle w:val="a5"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Список рекомендуемой методической литературы</w:t>
      </w:r>
    </w:p>
    <w:p w:rsidR="00613475" w:rsidRDefault="00613475" w:rsidP="00C15A01">
      <w:pPr>
        <w:pStyle w:val="a5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left"/>
      </w:pPr>
      <w:r>
        <w:t xml:space="preserve"> Сведения о составителях</w:t>
      </w:r>
    </w:p>
    <w:p w:rsidR="00613475" w:rsidRPr="0019072D" w:rsidRDefault="00613475" w:rsidP="0019072D">
      <w:pPr>
        <w:pStyle w:val="a5"/>
        <w:shd w:val="clear" w:color="auto" w:fill="auto"/>
        <w:spacing w:before="0" w:after="0" w:line="240" w:lineRule="auto"/>
        <w:ind w:firstLine="709"/>
        <w:rPr>
          <w:rFonts w:cs="Courier New"/>
          <w:sz w:val="22"/>
          <w:szCs w:val="22"/>
        </w:rPr>
      </w:pPr>
      <w:r w:rsidRPr="0019072D">
        <w:rPr>
          <w:sz w:val="22"/>
          <w:szCs w:val="22"/>
        </w:rPr>
        <w:t>Разработчик программы:</w:t>
      </w:r>
    </w:p>
    <w:p w:rsidR="00613475" w:rsidRPr="0019072D" w:rsidRDefault="00613475" w:rsidP="0019072D">
      <w:pPr>
        <w:pStyle w:val="a5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19072D">
        <w:rPr>
          <w:sz w:val="22"/>
          <w:szCs w:val="22"/>
        </w:rPr>
        <w:t xml:space="preserve"> Малова О</w:t>
      </w:r>
      <w:r>
        <w:rPr>
          <w:sz w:val="22"/>
          <w:szCs w:val="22"/>
        </w:rPr>
        <w:t>.</w:t>
      </w:r>
      <w:r w:rsidRPr="0019072D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Pr="0019072D">
        <w:rPr>
          <w:sz w:val="22"/>
          <w:szCs w:val="22"/>
        </w:rPr>
        <w:t>, пре</w:t>
      </w:r>
      <w:r w:rsidR="003532E4">
        <w:rPr>
          <w:sz w:val="22"/>
          <w:szCs w:val="22"/>
        </w:rPr>
        <w:t>подаватель фортепиано, ВКК,  МА</w:t>
      </w:r>
      <w:r>
        <w:rPr>
          <w:sz w:val="22"/>
          <w:szCs w:val="22"/>
        </w:rPr>
        <w:t>У</w:t>
      </w:r>
      <w:r w:rsidRPr="0019072D">
        <w:rPr>
          <w:sz w:val="22"/>
          <w:szCs w:val="22"/>
        </w:rPr>
        <w:t xml:space="preserve"> ДО «Детская школа искусств».</w:t>
      </w:r>
    </w:p>
    <w:sectPr w:rsidR="00613475" w:rsidRPr="0019072D" w:rsidSect="00906727">
      <w:type w:val="continuous"/>
      <w:pgSz w:w="11909" w:h="16838"/>
      <w:pgMar w:top="1235" w:right="1260" w:bottom="1235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92" w:rsidRDefault="002F2D92" w:rsidP="00906727">
      <w:r>
        <w:separator/>
      </w:r>
    </w:p>
  </w:endnote>
  <w:endnote w:type="continuationSeparator" w:id="1">
    <w:p w:rsidR="002F2D92" w:rsidRDefault="002F2D92" w:rsidP="0090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92" w:rsidRDefault="002F2D92"/>
  </w:footnote>
  <w:footnote w:type="continuationSeparator" w:id="1">
    <w:p w:rsidR="002F2D92" w:rsidRDefault="002F2D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10223"/>
    <w:multiLevelType w:val="hybridMultilevel"/>
    <w:tmpl w:val="36E0AF7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C4FF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965B9"/>
    <w:multiLevelType w:val="hybridMultilevel"/>
    <w:tmpl w:val="825C8A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431790"/>
    <w:multiLevelType w:val="hybridMultilevel"/>
    <w:tmpl w:val="2BD0229C"/>
    <w:lvl w:ilvl="0" w:tplc="04190013">
      <w:start w:val="1"/>
      <w:numFmt w:val="upperRoman"/>
      <w:lvlText w:val="%1."/>
      <w:lvlJc w:val="righ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C6A423F"/>
    <w:multiLevelType w:val="hybridMultilevel"/>
    <w:tmpl w:val="BC825300"/>
    <w:lvl w:ilvl="0" w:tplc="2E4A2632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723564"/>
    <w:multiLevelType w:val="hybridMultilevel"/>
    <w:tmpl w:val="63260580"/>
    <w:lvl w:ilvl="0" w:tplc="BFF0F4D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727"/>
    <w:rsid w:val="000D0A5B"/>
    <w:rsid w:val="00117711"/>
    <w:rsid w:val="00131D72"/>
    <w:rsid w:val="00183D53"/>
    <w:rsid w:val="0019072D"/>
    <w:rsid w:val="002F2D92"/>
    <w:rsid w:val="003532E4"/>
    <w:rsid w:val="0044410E"/>
    <w:rsid w:val="00472957"/>
    <w:rsid w:val="004C06EA"/>
    <w:rsid w:val="00532FF6"/>
    <w:rsid w:val="005A76E3"/>
    <w:rsid w:val="00613475"/>
    <w:rsid w:val="0069159C"/>
    <w:rsid w:val="006B1F03"/>
    <w:rsid w:val="006D135F"/>
    <w:rsid w:val="00750C8E"/>
    <w:rsid w:val="00906727"/>
    <w:rsid w:val="00993A6D"/>
    <w:rsid w:val="00C1396F"/>
    <w:rsid w:val="00C15A01"/>
    <w:rsid w:val="00C236A4"/>
    <w:rsid w:val="00D94313"/>
    <w:rsid w:val="00DD2E3C"/>
    <w:rsid w:val="00F7493E"/>
    <w:rsid w:val="00F96792"/>
    <w:rsid w:val="00FD6663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6727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06727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uiPriority w:val="99"/>
    <w:rsid w:val="0090672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906727"/>
    <w:rPr>
      <w:rFonts w:ascii="Times New Roman" w:hAnsi="Times New Roman" w:cs="Times New Roman"/>
      <w:spacing w:val="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9067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"/>
    <w:basedOn w:val="2"/>
    <w:uiPriority w:val="99"/>
    <w:rsid w:val="0090672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90672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uiPriority w:val="99"/>
    <w:rsid w:val="00906727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906727"/>
    <w:rPr>
      <w:rFonts w:ascii="Times New Roman" w:hAnsi="Times New Roman" w:cs="Times New Roman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906727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672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06727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906727"/>
    <w:pPr>
      <w:shd w:val="clear" w:color="auto" w:fill="FFFFFF"/>
      <w:spacing w:after="300" w:line="24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ody Text"/>
    <w:basedOn w:val="a"/>
    <w:link w:val="a4"/>
    <w:uiPriority w:val="99"/>
    <w:rsid w:val="00906727"/>
    <w:pPr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D94313"/>
    <w:rPr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906727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No Spacing"/>
    <w:uiPriority w:val="99"/>
    <w:qFormat/>
    <w:rsid w:val="00F96792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Company>TOSHIBA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</cp:revision>
  <dcterms:created xsi:type="dcterms:W3CDTF">2016-01-10T07:03:00Z</dcterms:created>
  <dcterms:modified xsi:type="dcterms:W3CDTF">2017-11-08T08:41:00Z</dcterms:modified>
</cp:coreProperties>
</file>