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0D55" w:rsidRPr="006D0D55" w:rsidRDefault="006D0D55" w:rsidP="006D0D55">
      <w:pPr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bookmarkStart w:id="0" w:name="_Hlk136597841"/>
      <w:r w:rsidRPr="006D0D55">
        <w:rPr>
          <w:rFonts w:ascii="Times New Roman" w:hAnsi="Times New Roman" w:cs="Times New Roman"/>
          <w:sz w:val="28"/>
          <w:szCs w:val="28"/>
          <w:lang w:val="ru-RU" w:eastAsia="ru-RU"/>
        </w:rPr>
        <w:t>Утверждаю:</w:t>
      </w:r>
    </w:p>
    <w:p w:rsidR="006D0D55" w:rsidRPr="006D0D55" w:rsidRDefault="006D0D55" w:rsidP="006D0D5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 w:rsidRPr="006D0D55">
        <w:rPr>
          <w:rFonts w:ascii="Times New Roman" w:hAnsi="Times New Roman" w:cs="Times New Roman"/>
          <w:sz w:val="28"/>
          <w:szCs w:val="28"/>
          <w:lang w:val="ru-RU" w:eastAsia="ru-RU"/>
        </w:rPr>
        <w:t>Директор МАУ ДО «ДШИ» Епифанова О.П. 14.06.2022г</w:t>
      </w:r>
      <w:r w:rsidRPr="006D0D55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.</w:t>
      </w:r>
    </w:p>
    <w:p w:rsidR="006D0D55" w:rsidRPr="006D0D55" w:rsidRDefault="00A86EAC" w:rsidP="006D0D55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249CC229-FCF0-4CA3-8EF1-B596AFA09521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6D0D55" w:rsidRPr="006D0D55" w:rsidRDefault="006D0D55" w:rsidP="006D0D55">
      <w:pPr>
        <w:rPr>
          <w:lang w:val="ru-RU"/>
        </w:rPr>
      </w:pPr>
      <w:r w:rsidRPr="006D0D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</w:t>
      </w:r>
      <w:r w:rsidRPr="006D0D55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Рассмотрена педагогическим советом протокол от 01.06.2022г.№6</w:t>
      </w:r>
      <w:bookmarkEnd w:id="0"/>
    </w:p>
    <w:p w:rsidR="006D0D55" w:rsidRDefault="006D0D55" w:rsidP="007C39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C399E" w:rsidRPr="00DF367A" w:rsidRDefault="007C399E" w:rsidP="007C399E">
      <w:pPr>
        <w:jc w:val="center"/>
        <w:rPr>
          <w:rFonts w:ascii="Calibri" w:hAnsi="Calibri" w:cs="Calibri"/>
          <w:b/>
          <w:bCs/>
          <w:sz w:val="28"/>
          <w:szCs w:val="28"/>
          <w:lang w:val="ru-RU"/>
        </w:rPr>
      </w:pPr>
      <w:r w:rsidRPr="00DF367A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Муниципальное автономное учреждение</w:t>
      </w:r>
    </w:p>
    <w:p w:rsidR="007C399E" w:rsidRPr="00DF367A" w:rsidRDefault="007C399E" w:rsidP="007C39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367A">
        <w:rPr>
          <w:rFonts w:ascii="Times New Roman" w:hAnsi="Times New Roman" w:cs="Times New Roman"/>
          <w:b/>
          <w:bCs/>
          <w:sz w:val="28"/>
          <w:szCs w:val="28"/>
          <w:lang w:val="ru-RU"/>
        </w:rPr>
        <w:t>Дополнительного образования детей</w:t>
      </w:r>
    </w:p>
    <w:p w:rsidR="007C399E" w:rsidRPr="00DF367A" w:rsidRDefault="007C399E" w:rsidP="007C399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DF367A">
        <w:rPr>
          <w:rFonts w:ascii="Times New Roman" w:hAnsi="Times New Roman" w:cs="Times New Roman"/>
          <w:b/>
          <w:bCs/>
          <w:sz w:val="28"/>
          <w:szCs w:val="28"/>
          <w:lang w:val="ru-RU"/>
        </w:rPr>
        <w:t>«Детская школа искусств»</w:t>
      </w:r>
    </w:p>
    <w:p w:rsidR="00423643" w:rsidRDefault="00423643" w:rsidP="003B2079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643" w:rsidRDefault="00423643" w:rsidP="003B2079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643" w:rsidRDefault="00423643" w:rsidP="003B2079">
      <w:pPr>
        <w:pStyle w:val="1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0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ДОПОЛНИТЕЛЬНАЯ ПРЕДПРОФЕССИОНАЛЬНАЯ ОБЩЕОБРАЗОВАТЕЛЬНАЯ ПРОГРАММА В ОБЛАСТИ </w:t>
      </w: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079">
        <w:rPr>
          <w:rFonts w:ascii="Times New Roman" w:hAnsi="Times New Roman" w:cs="Times New Roman"/>
          <w:b/>
          <w:bCs/>
          <w:sz w:val="28"/>
          <w:szCs w:val="28"/>
          <w:lang w:val="ru-RU"/>
        </w:rPr>
        <w:t>МУЗЫКАЛЬНОГО ИСКУССТВА «ФОРТЕПИАНО»</w:t>
      </w: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07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Предметная область </w:t>
      </w: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B2079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ПО.01. МУЗЫКАЛЬНОЕ ИСПОЛНИТЕЛЬСТВО</w:t>
      </w: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643" w:rsidRPr="003B2079" w:rsidRDefault="00423643" w:rsidP="003B2079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2079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</w:t>
      </w:r>
    </w:p>
    <w:p w:rsidR="00423643" w:rsidRPr="003B2079" w:rsidRDefault="00423643" w:rsidP="003B2079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23643" w:rsidRDefault="00423643" w:rsidP="003B2079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423643" w:rsidRDefault="00423643" w:rsidP="003B2079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423643" w:rsidRDefault="00423643" w:rsidP="003B207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B2079">
        <w:rPr>
          <w:rFonts w:ascii="Times New Roman" w:hAnsi="Times New Roman" w:cs="Times New Roman"/>
          <w:b/>
          <w:bCs/>
          <w:sz w:val="40"/>
          <w:szCs w:val="40"/>
          <w:lang w:val="ru-RU"/>
        </w:rPr>
        <w:t>ПО.01.УП.02. АНСАМБЛЬ</w:t>
      </w:r>
    </w:p>
    <w:p w:rsidR="00423643" w:rsidRPr="003B2079" w:rsidRDefault="00423643" w:rsidP="003B2079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423643" w:rsidRDefault="00423643" w:rsidP="003B2079">
      <w:pPr>
        <w:pStyle w:val="ab"/>
        <w:shd w:val="clear" w:color="auto" w:fill="auto"/>
        <w:spacing w:after="0" w:line="360" w:lineRule="auto"/>
        <w:ind w:left="5800"/>
        <w:rPr>
          <w:rFonts w:ascii="Times New Roman" w:hAnsi="Times New Roman" w:cs="Times New Roman"/>
          <w:sz w:val="28"/>
          <w:szCs w:val="28"/>
        </w:rPr>
      </w:pPr>
    </w:p>
    <w:p w:rsidR="00423643" w:rsidRDefault="00423643" w:rsidP="003B2079">
      <w:pPr>
        <w:pStyle w:val="ab"/>
        <w:shd w:val="clear" w:color="auto" w:fill="auto"/>
        <w:tabs>
          <w:tab w:val="left" w:leader="underscore" w:pos="7609"/>
        </w:tabs>
        <w:spacing w:after="0" w:line="360" w:lineRule="auto"/>
        <w:ind w:left="4220"/>
        <w:jc w:val="both"/>
        <w:rPr>
          <w:rFonts w:ascii="Times New Roman" w:hAnsi="Times New Roman" w:cs="Times New Roman"/>
          <w:sz w:val="28"/>
          <w:szCs w:val="28"/>
        </w:rPr>
      </w:pPr>
    </w:p>
    <w:p w:rsidR="00423643" w:rsidRDefault="00423643" w:rsidP="003B2079">
      <w:pPr>
        <w:pStyle w:val="ab"/>
        <w:shd w:val="clear" w:color="auto" w:fill="auto"/>
        <w:spacing w:after="1322"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</w:p>
    <w:p w:rsidR="00423643" w:rsidRDefault="00423643" w:rsidP="003B2079">
      <w:pPr>
        <w:pStyle w:val="ab"/>
        <w:shd w:val="clear" w:color="auto" w:fill="auto"/>
        <w:spacing w:after="0" w:line="360" w:lineRule="auto"/>
        <w:ind w:right="12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423643" w:rsidRDefault="00423643" w:rsidP="003B2079">
      <w:pPr>
        <w:pStyle w:val="ab"/>
        <w:shd w:val="clear" w:color="auto" w:fill="auto"/>
        <w:spacing w:after="0" w:line="360" w:lineRule="auto"/>
        <w:ind w:right="120"/>
        <w:jc w:val="center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7C399E" w:rsidRDefault="007C399E" w:rsidP="003B2079">
      <w:pPr>
        <w:pStyle w:val="ab"/>
        <w:shd w:val="clear" w:color="auto" w:fill="auto"/>
        <w:spacing w:after="0" w:line="360" w:lineRule="auto"/>
        <w:ind w:right="120"/>
        <w:jc w:val="center"/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F41D2" w:rsidRDefault="000F41D2" w:rsidP="007C399E">
      <w:pPr>
        <w:pStyle w:val="15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0F41D2" w:rsidRPr="00AA7D4D" w:rsidRDefault="000F41D2" w:rsidP="007C399E">
      <w:pPr>
        <w:pStyle w:val="15"/>
        <w:spacing w:line="360" w:lineRule="auto"/>
        <w:jc w:val="both"/>
        <w:rPr>
          <w:rFonts w:ascii="Times New Roman" w:hAnsi="Times New Roman" w:cs="Times New Roman"/>
          <w:bCs/>
        </w:rPr>
      </w:pPr>
    </w:p>
    <w:p w:rsidR="00423643" w:rsidRPr="00AA7D4D" w:rsidRDefault="007C399E" w:rsidP="007C399E">
      <w:pPr>
        <w:pStyle w:val="15"/>
        <w:spacing w:line="360" w:lineRule="auto"/>
        <w:jc w:val="both"/>
        <w:rPr>
          <w:rFonts w:ascii="Times New Roman" w:hAnsi="Times New Roman" w:cs="Times New Roman"/>
          <w:bCs/>
        </w:rPr>
      </w:pPr>
      <w:r w:rsidRPr="00AA7D4D">
        <w:rPr>
          <w:rFonts w:ascii="Times New Roman" w:hAnsi="Times New Roman" w:cs="Times New Roman"/>
          <w:bCs/>
        </w:rPr>
        <w:t>Разработчик: Малова Ольга Викторовна, преподаватель, фортепиано, ВКК</w:t>
      </w:r>
    </w:p>
    <w:p w:rsidR="007C399E" w:rsidRPr="00AA7D4D" w:rsidRDefault="007C399E" w:rsidP="007C399E">
      <w:pPr>
        <w:pStyle w:val="15"/>
        <w:jc w:val="both"/>
        <w:rPr>
          <w:rFonts w:ascii="Times New Roman" w:hAnsi="Times New Roman" w:cs="Times New Roman"/>
          <w:bCs/>
        </w:rPr>
      </w:pPr>
      <w:r w:rsidRPr="00AA7D4D">
        <w:rPr>
          <w:rFonts w:ascii="Times New Roman" w:hAnsi="Times New Roman" w:cs="Times New Roman"/>
          <w:bCs/>
        </w:rPr>
        <w:t xml:space="preserve">Рецензент: Лобова Елена Васильевна, методист, преподаватель, фортепиано, МБОУК ДОД «ДШИ» </w:t>
      </w:r>
      <w:proofErr w:type="spellStart"/>
      <w:r w:rsidRPr="00AA7D4D">
        <w:rPr>
          <w:rFonts w:ascii="Times New Roman" w:hAnsi="Times New Roman" w:cs="Times New Roman"/>
          <w:bCs/>
        </w:rPr>
        <w:t>НовоуральскогоГО</w:t>
      </w:r>
      <w:proofErr w:type="spellEnd"/>
      <w:r w:rsidRPr="00AA7D4D">
        <w:rPr>
          <w:rFonts w:ascii="Times New Roman" w:hAnsi="Times New Roman" w:cs="Times New Roman"/>
          <w:bCs/>
        </w:rPr>
        <w:t>, ВКК.</w:t>
      </w:r>
    </w:p>
    <w:p w:rsidR="007C399E" w:rsidRPr="00AA7D4D" w:rsidRDefault="007C399E" w:rsidP="007C399E">
      <w:pPr>
        <w:pStyle w:val="15"/>
        <w:jc w:val="both"/>
        <w:rPr>
          <w:rFonts w:ascii="Times New Roman" w:hAnsi="Times New Roman" w:cs="Times New Roman"/>
          <w:bCs/>
        </w:rPr>
      </w:pPr>
    </w:p>
    <w:p w:rsidR="007C399E" w:rsidRPr="00AA7D4D" w:rsidRDefault="007C399E" w:rsidP="007C399E">
      <w:pPr>
        <w:pStyle w:val="15"/>
        <w:jc w:val="both"/>
        <w:rPr>
          <w:rFonts w:ascii="Times New Roman" w:hAnsi="Times New Roman" w:cs="Times New Roman"/>
          <w:bCs/>
        </w:rPr>
      </w:pPr>
      <w:r w:rsidRPr="00AA7D4D">
        <w:rPr>
          <w:rFonts w:ascii="Times New Roman" w:hAnsi="Times New Roman" w:cs="Times New Roman"/>
          <w:bCs/>
        </w:rPr>
        <w:t xml:space="preserve">Рецензент: Михайлова Татьяна Ивановна, преподаватель, фортепиано, МБОУК ДОД «ДШИ» </w:t>
      </w:r>
      <w:proofErr w:type="spellStart"/>
      <w:r w:rsidRPr="00AA7D4D">
        <w:rPr>
          <w:rFonts w:ascii="Times New Roman" w:hAnsi="Times New Roman" w:cs="Times New Roman"/>
          <w:bCs/>
        </w:rPr>
        <w:t>Новоуральского</w:t>
      </w:r>
      <w:proofErr w:type="spellEnd"/>
      <w:r w:rsidRPr="00AA7D4D">
        <w:rPr>
          <w:rFonts w:ascii="Times New Roman" w:hAnsi="Times New Roman" w:cs="Times New Roman"/>
          <w:bCs/>
        </w:rPr>
        <w:t xml:space="preserve"> ГО, ВКК.</w:t>
      </w:r>
    </w:p>
    <w:p w:rsidR="007C399E" w:rsidRPr="00AA7D4D" w:rsidRDefault="007C399E" w:rsidP="007C399E">
      <w:pPr>
        <w:pStyle w:val="15"/>
        <w:jc w:val="center"/>
        <w:rPr>
          <w:rFonts w:cs="Times New Roman"/>
          <w:bCs/>
        </w:rPr>
      </w:pPr>
    </w:p>
    <w:p w:rsidR="00423643" w:rsidRDefault="00423643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0F41D2" w:rsidRDefault="000F41D2" w:rsidP="007C399E">
      <w:pPr>
        <w:pStyle w:val="15"/>
        <w:rPr>
          <w:rFonts w:cs="Times New Roman"/>
          <w:b/>
          <w:bCs/>
        </w:rPr>
      </w:pPr>
    </w:p>
    <w:p w:rsidR="00CE1B80" w:rsidRDefault="00CE1B80" w:rsidP="007C399E">
      <w:pPr>
        <w:pStyle w:val="15"/>
        <w:rPr>
          <w:rFonts w:cs="Times New Roman"/>
          <w:b/>
          <w:bCs/>
        </w:rPr>
      </w:pPr>
    </w:p>
    <w:p w:rsidR="007A3E56" w:rsidRPr="007A3E56" w:rsidRDefault="007A3E56" w:rsidP="007A3E56">
      <w:pPr>
        <w:pStyle w:val="15"/>
        <w:rPr>
          <w:rFonts w:cs="Times New Roman"/>
          <w:b/>
          <w:bCs/>
        </w:rPr>
      </w:pPr>
    </w:p>
    <w:p w:rsidR="00AA7D4D" w:rsidRDefault="00AA7D4D" w:rsidP="001F5C9C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AA7D4D" w:rsidRDefault="00AA7D4D" w:rsidP="001F5C9C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643" w:rsidRDefault="00423643" w:rsidP="001F5C9C">
      <w:pPr>
        <w:spacing w:line="360" w:lineRule="auto"/>
        <w:ind w:left="216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Структура программы учебного предмета</w:t>
      </w:r>
    </w:p>
    <w:p w:rsidR="00423643" w:rsidRDefault="00423643">
      <w:pPr>
        <w:spacing w:line="360" w:lineRule="auto"/>
        <w:ind w:left="1416"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23643" w:rsidRDefault="00423643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Пояснительная записка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Срок реализации учебного предмета;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Объем учебного времени, предусмотренный учебным планом образовательного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учреждения на реализацию учебного предмета;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Форма проведения учебных аудиторных занятий;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Цели и задачи учебного предмета;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Обоснование структуры программы учебного предмета;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Методы обучения; 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Описание материально-технических условий реализации учебного предмета;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</w:p>
    <w:p w:rsidR="00423643" w:rsidRDefault="004236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Содержание учебного предмета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423643" w:rsidRDefault="00423643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Сведения о затратах учебного времени;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Годовые требования по классам;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</w:p>
    <w:p w:rsidR="00423643" w:rsidRDefault="00423643">
      <w:pPr>
        <w:spacing w:before="2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Требования к уровню подготовки обучающихся</w:t>
      </w:r>
    </w:p>
    <w:p w:rsidR="00423643" w:rsidRDefault="00423643">
      <w:pPr>
        <w:spacing w:before="28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</w:p>
    <w:p w:rsidR="00423643" w:rsidRDefault="00423643">
      <w:pPr>
        <w:pStyle w:val="15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3643" w:rsidRDefault="00423643" w:rsidP="00221489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- Аттестация: цели, виды, форма, содержание; </w:t>
      </w:r>
    </w:p>
    <w:p w:rsidR="00423643" w:rsidRDefault="00423643" w:rsidP="00221489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Критерии оценки;</w:t>
      </w:r>
    </w:p>
    <w:p w:rsidR="00423643" w:rsidRDefault="00423643">
      <w:pPr>
        <w:pStyle w:val="15"/>
        <w:ind w:firstLine="426"/>
        <w:rPr>
          <w:rFonts w:ascii="Times New Roman" w:hAnsi="Times New Roman" w:cs="Times New Roman"/>
          <w:i/>
          <w:iCs/>
        </w:rPr>
      </w:pPr>
    </w:p>
    <w:p w:rsidR="00423643" w:rsidRDefault="00423643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</w:p>
    <w:p w:rsidR="00423643" w:rsidRDefault="00423643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3643" w:rsidRDefault="00423643" w:rsidP="00221489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423643" w:rsidRDefault="00423643" w:rsidP="00221489">
      <w:pPr>
        <w:pStyle w:val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- Рекомендации по организации самостоятельной работы обучающихся</w:t>
      </w:r>
      <w:r>
        <w:rPr>
          <w:rFonts w:ascii="Times New Roman" w:hAnsi="Times New Roman" w:cs="Times New Roman"/>
        </w:rPr>
        <w:t>;</w:t>
      </w:r>
    </w:p>
    <w:p w:rsidR="00423643" w:rsidRDefault="00423643">
      <w:pPr>
        <w:pStyle w:val="15"/>
        <w:ind w:left="426"/>
        <w:rPr>
          <w:rFonts w:ascii="Times New Roman" w:hAnsi="Times New Roman" w:cs="Times New Roman"/>
        </w:rPr>
      </w:pPr>
    </w:p>
    <w:p w:rsidR="00423643" w:rsidRDefault="00423643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Списки рекомендуемой нотной и методической литературы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23643" w:rsidRDefault="00423643">
      <w:pPr>
        <w:pStyle w:val="15"/>
        <w:rPr>
          <w:rFonts w:ascii="Times New Roman" w:hAnsi="Times New Roman" w:cs="Times New Roman"/>
          <w:b/>
          <w:bCs/>
          <w:sz w:val="28"/>
          <w:szCs w:val="28"/>
        </w:rPr>
      </w:pP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Список рекомендуемой нотной литературы;</w:t>
      </w:r>
    </w:p>
    <w:p w:rsidR="00423643" w:rsidRDefault="00423643">
      <w:pPr>
        <w:pStyle w:val="15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- Список рекомендуемой методической литературы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ПОЯСНИТЕЛЬНАЯ ЗАПИСКА</w:t>
      </w:r>
    </w:p>
    <w:p w:rsidR="00423643" w:rsidRDefault="00423643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423643" w:rsidRDefault="00423643">
      <w:pPr>
        <w:pStyle w:val="1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Программа учебного предмета «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Ансамбль»  разработана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«Фортепиано».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Представленная программа предполагает знакомство с предметом и освоение навыков  игры в фортепианном ансамбле с 4 по 7 класс (с учетом первоначального опыта, полученного в классе по специальности с 1 по 3 класс), а также включает программные требования дополнительного года обучения (9 класс) для поступающих в профессиональные образовательные учреждения.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Фортепианный ансамбль использует и развивает базовые навыки, полученные на занятиях в классе по специальности. 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 время обучения ансамблю должен сформироваться комплекс умений и навыков, необходимых для совместного музицирования.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Знакомство учеников с ансамблевым репертуаром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происходит на базе следующего репертуара: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дуэты, различные переложения для 4-ручного и 2- рояльного исполнения, произведения различных форм, стилей и жанров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отечественных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зарубежных композиторов.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Также как и по предмету «Специальность и чтение с листа», 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 романтизмом, импрессионизмом, русской музыкой 19 и 20 века.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423643" w:rsidRDefault="00423643">
      <w:pPr>
        <w:pStyle w:val="Body1"/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:rsidR="00423643" w:rsidRDefault="00423643">
      <w:pPr>
        <w:pStyle w:val="Body1"/>
        <w:spacing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  <w:lang w:val="ru-RU"/>
        </w:rPr>
      </w:pPr>
    </w:p>
    <w:p w:rsidR="00423643" w:rsidRDefault="00423643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  <w:lastRenderedPageBreak/>
        <w:t xml:space="preserve">   Срок реализации учебного предмета </w:t>
      </w:r>
    </w:p>
    <w:p w:rsidR="00423643" w:rsidRPr="009C25FA" w:rsidRDefault="00423643">
      <w:pPr>
        <w:pStyle w:val="Body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ab/>
        <w:t>Срок реализации данной программы составляет четыре года (с 4 по 7 класс). Для учащихся, планирующих поступление в образовательные учреждения, реализующие основные профессиональные образовательные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программы в области музыкального искусства, срок освоения может быть увеличен на 1 год (9 класс). </w:t>
      </w:r>
    </w:p>
    <w:p w:rsidR="00423643" w:rsidRDefault="00423643">
      <w:pPr>
        <w:pStyle w:val="Body1"/>
        <w:numPr>
          <w:ilvl w:val="0"/>
          <w:numId w:val="1"/>
        </w:numPr>
        <w:spacing w:line="360" w:lineRule="auto"/>
        <w:ind w:left="0" w:firstLine="774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  <w:t xml:space="preserve">Объем учебного времени,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предусмотренный учебным планом образовательного учреждения на реализацию предмета «Ансамбль»:</w:t>
      </w:r>
    </w:p>
    <w:p w:rsidR="00423643" w:rsidRDefault="00423643" w:rsidP="000F328F">
      <w:pPr>
        <w:pStyle w:val="Body1"/>
        <w:spacing w:line="360" w:lineRule="auto"/>
        <w:ind w:left="7200" w:firstLine="720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  <w:t>Таблица 1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327"/>
        <w:gridCol w:w="2659"/>
        <w:gridCol w:w="2628"/>
      </w:tblGrid>
      <w:tr w:rsidR="00423643">
        <w:tc>
          <w:tcPr>
            <w:tcW w:w="4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ind w:left="-112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</w:p>
          <w:p w:rsidR="00423643" w:rsidRDefault="00423643">
            <w:pPr>
              <w:pStyle w:val="Body1"/>
              <w:spacing w:line="360" w:lineRule="auto"/>
              <w:ind w:left="-112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Срок обучения/количество часов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4-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7  классы</w:t>
            </w:r>
            <w:proofErr w:type="gram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9 класс</w:t>
            </w:r>
          </w:p>
        </w:tc>
      </w:tr>
      <w:tr w:rsidR="00423643">
        <w:tc>
          <w:tcPr>
            <w:tcW w:w="4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Количество часов (общее на 4 года)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Количество часов </w:t>
            </w:r>
          </w:p>
          <w:p w:rsidR="00423643" w:rsidRDefault="00423643">
            <w:pPr>
              <w:pStyle w:val="Body1"/>
              <w:spacing w:line="360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(в год)</w:t>
            </w:r>
          </w:p>
        </w:tc>
      </w:tr>
      <w:tr w:rsidR="00423643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Максимальная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330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</w:tr>
      <w:tr w:rsidR="00423643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Количество часов на аудиторную нагрузку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132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423643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Количество часов на внеаудиторную (</w:t>
            </w:r>
            <w:proofErr w:type="gramStart"/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самостоятельную)  работу</w:t>
            </w:r>
            <w:proofErr w:type="gramEnd"/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198 часов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66 часов</w:t>
            </w:r>
          </w:p>
        </w:tc>
      </w:tr>
      <w:tr w:rsidR="00423643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Недельная аудиторная нагрузка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 час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  <w:tr w:rsidR="00423643">
        <w:trPr>
          <w:trHeight w:val="821"/>
        </w:trPr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Самостоятельная работа </w:t>
            </w:r>
          </w:p>
          <w:p w:rsidR="00423643" w:rsidRDefault="00423643" w:rsidP="00474598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(часов в неделю)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1,5 часа</w:t>
            </w:r>
          </w:p>
        </w:tc>
      </w:tr>
      <w:tr w:rsidR="00423643">
        <w:tc>
          <w:tcPr>
            <w:tcW w:w="4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Консультации</w:t>
            </w:r>
            <w:r>
              <w:rPr>
                <w:rStyle w:val="a8"/>
                <w:rFonts w:ascii="Times New Roman" w:hAnsi="Times New Roman" w:cs="Times New Roman"/>
              </w:rPr>
              <w:footnoteReference w:id="1"/>
            </w: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 </w:t>
            </w:r>
          </w:p>
          <w:p w:rsidR="00423643" w:rsidRDefault="00423643" w:rsidP="009E1AA4">
            <w:pPr>
              <w:pStyle w:val="Body1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(для учащихся 5-7 классов)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 xml:space="preserve">6 часов </w:t>
            </w:r>
          </w:p>
          <w:p w:rsidR="00423643" w:rsidRDefault="00423643" w:rsidP="009E1AA4">
            <w:pPr>
              <w:pStyle w:val="Body1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(по 2 часа в год)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A"/>
                <w:sz w:val="28"/>
                <w:szCs w:val="28"/>
                <w:lang w:val="ru-RU"/>
              </w:rPr>
              <w:t>2 часа</w:t>
            </w:r>
          </w:p>
        </w:tc>
      </w:tr>
    </w:tbl>
    <w:p w:rsidR="00423643" w:rsidRDefault="00423643">
      <w:pPr>
        <w:pStyle w:val="Body1"/>
        <w:spacing w:line="360" w:lineRule="auto"/>
        <w:ind w:left="709"/>
      </w:pPr>
    </w:p>
    <w:p w:rsidR="00423643" w:rsidRDefault="00423643">
      <w:pPr>
        <w:pStyle w:val="Body1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Форма проведения учебных аудиторных занятий: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мелкогрупповая (два ученика), рекомендуемая продолжительность урока - 40 минут. </w:t>
      </w:r>
    </w:p>
    <w:p w:rsidR="00423643" w:rsidRDefault="00423643">
      <w:pPr>
        <w:pStyle w:val="Body1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По учебному предмету "Ансамбль" к занятиям могут привлекаться как обучающиеся по данной образовательной программе, так и по другим образовательным программам в области музыкального искусства. Кроме того, реализация данного учебного предмета может проходить в форме совместного исполнения музыкальных произведений обучающегося с преподавателем.</w:t>
      </w:r>
    </w:p>
    <w:p w:rsidR="00423643" w:rsidRDefault="00423643" w:rsidP="00E46DDE">
      <w:pPr>
        <w:pStyle w:val="Body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lastRenderedPageBreak/>
        <w:t xml:space="preserve">Цели и задачи учебного предмета </w:t>
      </w:r>
    </w:p>
    <w:p w:rsidR="00423643" w:rsidRPr="00E46DDE" w:rsidRDefault="00423643" w:rsidP="00E46DDE">
      <w:pPr>
        <w:pStyle w:val="Body1"/>
        <w:spacing w:line="360" w:lineRule="auto"/>
        <w:ind w:left="92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E46DD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Цель: </w:t>
      </w:r>
    </w:p>
    <w:p w:rsidR="00423643" w:rsidRPr="009C25FA" w:rsidRDefault="00423643" w:rsidP="009C25FA">
      <w:pPr>
        <w:pStyle w:val="15"/>
        <w:widowControl/>
        <w:numPr>
          <w:ilvl w:val="0"/>
          <w:numId w:val="2"/>
        </w:numPr>
        <w:spacing w:line="360" w:lineRule="auto"/>
        <w:ind w:left="709" w:firstLine="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развитие музыкально-творческих способностей учащегося на основе приобретенных им знаний, умений и навыков ансамблевого исполнительства.</w:t>
      </w:r>
    </w:p>
    <w:p w:rsidR="00423643" w:rsidRDefault="00423643">
      <w:pPr>
        <w:pStyle w:val="Body1"/>
        <w:spacing w:line="360" w:lineRule="auto"/>
        <w:ind w:firstLine="34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>Задачи:</w:t>
      </w:r>
    </w:p>
    <w:p w:rsidR="00423643" w:rsidRDefault="0042364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решение коммуникативных задач (совместное творчество обучающихся разного возраста, влияющее на их творческое развитие, умение общаться в процессе совместного музицирования, оценивать игру друг друга);</w:t>
      </w:r>
    </w:p>
    <w:p w:rsidR="00423643" w:rsidRDefault="00423643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стимулирование развития эмоциональности, памяти, мышления, воображения и творческой активности при игре в ансамбле;</w:t>
      </w:r>
    </w:p>
    <w:p w:rsidR="00423643" w:rsidRDefault="00423643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формирование у обучающихся комплекса исполнительских навыков, необходимых для ансамблевого музицирования;</w:t>
      </w:r>
    </w:p>
    <w:p w:rsidR="00423643" w:rsidRDefault="0042364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развитие чувства ансамбля (чувства партнерства при игре в ансамбле), артистизма и музыкальности;</w:t>
      </w:r>
    </w:p>
    <w:p w:rsidR="00423643" w:rsidRDefault="0042364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обучение навыкам самостоятельной работы, а также навыкам чтения с листа в ансамбле;</w:t>
      </w:r>
    </w:p>
    <w:p w:rsidR="00423643" w:rsidRDefault="00423643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приобретение обучающимися опыта творческой деятельности и публичных выступлений в сфере ансамблевого музицирования;</w:t>
      </w:r>
    </w:p>
    <w:p w:rsidR="00423643" w:rsidRDefault="00423643">
      <w:pPr>
        <w:pStyle w:val="15"/>
        <w:widowControl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расширение музыкального кругозора учащегося путем ознакомления с ансамблевым репертуаром, а также с выдающимися исполнениями и исполнителями камерной музыки.</w:t>
      </w:r>
    </w:p>
    <w:p w:rsidR="00423643" w:rsidRPr="000F328F" w:rsidRDefault="00423643" w:rsidP="000F328F">
      <w:pPr>
        <w:pStyle w:val="Body1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423643" w:rsidRDefault="00423643">
      <w:pPr>
        <w:pStyle w:val="Body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Обоснование структуры программы учебного предмета «Ансамбль»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Программа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содержит  следующие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разделы: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 сведения о затратах учебного времени, предусмотренного на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освоение учебного предмета;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   описание дидактических единиц учебного предмета;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требования к уровню подготовки обучающихся;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формы и методы контроля, система оценок;</w:t>
      </w:r>
    </w:p>
    <w:p w:rsidR="00423643" w:rsidRDefault="00423643">
      <w:pPr>
        <w:pStyle w:val="Body1"/>
        <w:spacing w:line="36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423643" w:rsidRDefault="00423643" w:rsidP="009C25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423643" w:rsidRDefault="00423643">
      <w:pPr>
        <w:pStyle w:val="1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Методы обучения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словесный (объяснение, разбор, анализ и сравнение музыкального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материала  обеих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партий);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наглядный (показ, демонстрация отдельных частей и всего произведения);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целого);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прослушивание записей выдающихся исполнителей и посещение концертов для повышения общего уровня развития обучающегося;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индивидуальный подход к каждому ученику с учетом возрастных особенностей, работоспособности и уровня подготовки.</w:t>
      </w:r>
    </w:p>
    <w:p w:rsidR="00423643" w:rsidRDefault="00423643" w:rsidP="009C25FA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Предложенные методы работы с фортепианным ансамблем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исполнительства на фортепиано.</w:t>
      </w:r>
    </w:p>
    <w:p w:rsidR="00423643" w:rsidRDefault="00423643" w:rsidP="00E46DDE">
      <w:pPr>
        <w:pStyle w:val="Body1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lang w:val="ru-RU"/>
        </w:rPr>
        <w:t xml:space="preserve">Описание материально-технических условий реализации учебного предмета 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Материально-техническая база образовательного учреждения соответствует санитарным и противопожарным нормам, нормам охраны труда. 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Учебные аудитории для занятий по учебному предмету "Ансамбль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"  имеют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площадь не менее 12 кв.м., звукоизоляцию и наличие  двух инструментов для работы над ансамблями для 2-х фортепиано. </w:t>
      </w:r>
    </w:p>
    <w:p w:rsidR="00423643" w:rsidRPr="009C25FA" w:rsidRDefault="00423643" w:rsidP="009C25FA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образовательном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учреждении  созданы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 для содержания, своевременного обслуживания и ремонта музыкальных инструментов.</w:t>
      </w:r>
    </w:p>
    <w:p w:rsidR="00423643" w:rsidRDefault="00423643" w:rsidP="009E1AA4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 Содержание учебного предмета</w:t>
      </w:r>
    </w:p>
    <w:p w:rsidR="00423643" w:rsidRDefault="00423643">
      <w:pPr>
        <w:pStyle w:val="15"/>
        <w:numPr>
          <w:ilvl w:val="0"/>
          <w:numId w:val="4"/>
        </w:numPr>
        <w:spacing w:line="360" w:lineRule="auto"/>
        <w:ind w:left="142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Сведения о затратах учебного времени</w:t>
      </w:r>
      <w:r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102C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предусмотренного на освоение учебного предмета «Ансамбль», на максимальную, самостоятельную нагрузку обучающихся и аудиторные занятия:</w:t>
      </w:r>
    </w:p>
    <w:p w:rsidR="00423643" w:rsidRDefault="00423643" w:rsidP="009E1AA4">
      <w:pPr>
        <w:pStyle w:val="15"/>
        <w:ind w:left="567"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Таблица 2</w:t>
      </w:r>
    </w:p>
    <w:p w:rsidR="00423643" w:rsidRPr="009E1AA4" w:rsidRDefault="00423643" w:rsidP="009E1AA4">
      <w:pPr>
        <w:spacing w:line="276" w:lineRule="auto"/>
        <w:ind w:left="3075" w:firstLine="52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Срок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</w:t>
      </w:r>
      <w:proofErr w:type="spellEnd"/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736"/>
        <w:gridCol w:w="708"/>
        <w:gridCol w:w="709"/>
        <w:gridCol w:w="708"/>
        <w:gridCol w:w="708"/>
        <w:gridCol w:w="708"/>
        <w:gridCol w:w="709"/>
        <w:gridCol w:w="734"/>
        <w:gridCol w:w="659"/>
        <w:gridCol w:w="37"/>
      </w:tblGrid>
      <w:tr w:rsidR="00423643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37" w:type="dxa"/>
            <w:tcBorders>
              <w:left w:val="single" w:sz="4" w:space="0" w:color="000000"/>
            </w:tcBorders>
          </w:tcPr>
          <w:p w:rsidR="00423643" w:rsidRDefault="00423643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643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9</w:t>
            </w:r>
          </w:p>
        </w:tc>
      </w:tr>
      <w:tr w:rsidR="00423643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Продолжительность</w:t>
            </w:r>
          </w:p>
          <w:p w:rsidR="00423643" w:rsidRDefault="00423643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учебных занятий  </w:t>
            </w:r>
          </w:p>
          <w:p w:rsidR="00423643" w:rsidRDefault="00423643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неделях)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Pr="002B68B9" w:rsidRDefault="00423643">
            <w:pPr>
              <w:pStyle w:val="16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33</w:t>
            </w:r>
          </w:p>
        </w:tc>
      </w:tr>
      <w:tr w:rsidR="00423643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Количество часов на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аудиторные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занятия </w:t>
            </w:r>
          </w:p>
          <w:p w:rsidR="00423643" w:rsidRDefault="00423643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(в неделю)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23643">
        <w:tblPrEx>
          <w:tblCellMar>
            <w:left w:w="108" w:type="dxa"/>
            <w:right w:w="108" w:type="dxa"/>
          </w:tblCellMar>
        </w:tblPrEx>
        <w:trPr>
          <w:gridAfter w:val="1"/>
          <w:wAfter w:w="37" w:type="dxa"/>
        </w:trPr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Консультации </w:t>
            </w:r>
          </w:p>
          <w:p w:rsidR="00423643" w:rsidRDefault="00423643">
            <w:pPr>
              <w:pStyle w:val="16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(часов в год)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16"/>
              <w:snapToGri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</w:tbl>
    <w:p w:rsidR="00423643" w:rsidRDefault="00423643">
      <w:pPr>
        <w:pStyle w:val="Body1"/>
        <w:spacing w:line="360" w:lineRule="auto"/>
      </w:pPr>
    </w:p>
    <w:p w:rsidR="00423643" w:rsidRDefault="00423643">
      <w:pPr>
        <w:spacing w:line="360" w:lineRule="auto"/>
        <w:ind w:left="142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Объем времени на самостоятельную работу определяется с учетом сложившихся педагогических традиций и методической целесообразности.</w:t>
      </w:r>
    </w:p>
    <w:p w:rsidR="00423643" w:rsidRDefault="0042364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внеаудиторной работы:</w:t>
      </w:r>
    </w:p>
    <w:p w:rsidR="00423643" w:rsidRDefault="00423643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выполнение домашнего задания;</w:t>
      </w:r>
    </w:p>
    <w:p w:rsidR="00423643" w:rsidRDefault="00423643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подготовка к концертным выступлениям;</w:t>
      </w:r>
    </w:p>
    <w:p w:rsidR="00423643" w:rsidRDefault="00423643">
      <w:pPr>
        <w:spacing w:line="36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посещение учреждений культуры (филармоний, театров, концертных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залов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др.);</w:t>
      </w:r>
    </w:p>
    <w:p w:rsidR="00423643" w:rsidRDefault="00423643">
      <w:pPr>
        <w:spacing w:line="360" w:lineRule="auto"/>
        <w:ind w:firstLine="5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- участие обучающихся в концертах, творческих мероприятиях и культурно-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просветительской 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образовательного  учреждения  и  др.</w:t>
      </w:r>
    </w:p>
    <w:p w:rsidR="00423643" w:rsidRDefault="00423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Учебный материал распределяется по годам обучения – классам. Каждый класс имеет свои дидактические задачи и объем времени, предусмотренный для освоения учебного материала.</w:t>
      </w:r>
    </w:p>
    <w:p w:rsidR="00423643" w:rsidRDefault="00423643">
      <w:pPr>
        <w:pStyle w:val="1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Требования по годам обучения</w:t>
      </w:r>
    </w:p>
    <w:p w:rsidR="00423643" w:rsidRDefault="00423643">
      <w:pPr>
        <w:spacing w:line="360" w:lineRule="auto"/>
        <w:ind w:left="142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 ансамблевой игре так же, как и в сольном исполнительстве, необходимо сформировать определенные музыкально-технические знания, умения владения инструментом, навыки совместной игры, такие, как:</w:t>
      </w:r>
    </w:p>
    <w:p w:rsidR="00423643" w:rsidRDefault="00423643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сформированный комплекс умений и навыков в области коллективного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творчества - ансамблевого исполнительства, позволяющий демонстрировать в ансамблевой игре единство исполнительских намерений и реализацию исполнительского замысла;</w:t>
      </w:r>
    </w:p>
    <w:p w:rsidR="00423643" w:rsidRDefault="00423643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ансамблевого репертуара (музыкальных произведений, созданных для фортепианного дуэта, переложений симфонических, циклических (сонаты, сюиты), ансамблевых, органных и других произведений, а также камерно-инструментального репертуара) отечественных и зарубежных композиторов;</w:t>
      </w:r>
    </w:p>
    <w:p w:rsidR="00423643" w:rsidRDefault="00423643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знание основных направлений камерно-ансамблевой музыки различных эпох;</w:t>
      </w:r>
    </w:p>
    <w:p w:rsidR="00423643" w:rsidRDefault="00423643">
      <w:pPr>
        <w:pStyle w:val="Body1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навыки по решению музыкально-исполнительских задач ансамблевого исполнительства, обусловленных художественным содержанием и особенностями формы, жанра и стиля музыкального произведения. 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Данная программа отражает разнообразие репертуара, его академическую направленность и индивидуальный подход к каждому ученику. Содержание учебного предмета направлено на обеспечение художественно-эстетического развития личности и приобретения ею художественно-исполнительских знаний, умений и навыков. </w:t>
      </w:r>
    </w:p>
    <w:p w:rsidR="00423643" w:rsidRDefault="00423643">
      <w:pPr>
        <w:pStyle w:val="Body1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4 класс (1 год обучения)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 первом этапе формируется навык слушания партнера, а также восприятия всей музыкальной ткани в целом.  В основе репертуара – несложные произведения, доступные для успешной реализации начального этапа обучения. Партнеры подбираются по близкому уровню подготовки. 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год ученики должны пройти 2-3 ансамбля. В конце учебного года обучающиеся сдают зачет из 1-2 произведений. Зачетом может считаться выступление на классном вечере, концерте или академическом вечере.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Примерный рекомендуемый репертуарный список: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Агафонников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Русский танец из цикла " Пестрые картинки"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Балакирев М.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 На Волге", "Хороводная"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Бетховен Л.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 Контрданс". Соч.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6,  Соната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Ре мажор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Бизе Ж.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 Хор мальчиков " из оперы "Кармен"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Бородин А.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Полька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Брамс И.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39  Два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вальса для 2-х ф-но (авторская редакция)                                                         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Ор. 3 №1 Сонатина До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мажор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Вебер К.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60  Пьесы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№№ 1, 24 для ф-но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Вебер К.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Вальс из оперы " Волшебный стрелок"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Гаврилин В.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"Часики" из цикла "Зарисовки"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Гайдн Й.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"Учитель и ученик"</w:t>
      </w:r>
    </w:p>
    <w:p w:rsidR="00423643" w:rsidRDefault="00423643">
      <w:pPr>
        <w:pStyle w:val="Body1"/>
        <w:spacing w:line="360" w:lineRule="auto"/>
        <w:ind w:left="360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Глинка М.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Полька, " Марш Черномора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"  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оперы " Руслан и </w:t>
      </w:r>
    </w:p>
    <w:p w:rsidR="00423643" w:rsidRDefault="00423643">
      <w:pPr>
        <w:pStyle w:val="Body1"/>
        <w:spacing w:line="360" w:lineRule="auto"/>
        <w:ind w:left="360" w:right="-14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Людмила"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Глиэр Р.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Ор.61 №20 "Рожь колышется" для 2- х ф-но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Гречанинов А.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"Весенним утром", пьеса соч.99 № 2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Диабелли</w:t>
      </w:r>
      <w:proofErr w:type="spellEnd"/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ru-RU"/>
        </w:rPr>
        <w:t>.               Сонатина Фа мажор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Зив М.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"Предчувствие"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Иршаи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"Слон- бостон"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Куперен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Ф.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"Кукушка"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Мак 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Доуэлл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 дикой розе"</w:t>
      </w:r>
    </w:p>
    <w:p w:rsidR="00423643" w:rsidRDefault="00423643">
      <w:pPr>
        <w:pStyle w:val="Body1"/>
        <w:spacing w:line="360" w:lineRule="auto"/>
        <w:ind w:left="360"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Сонаты для ф-но в 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мажор и Си бемоль мажор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Моцарт В.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"Весенняя песня"</w:t>
      </w:r>
    </w:p>
    <w:p w:rsidR="00423643" w:rsidRDefault="00423643">
      <w:pPr>
        <w:pStyle w:val="Body1"/>
        <w:spacing w:line="360" w:lineRule="auto"/>
        <w:ind w:left="360"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Гавот из "Классической симфонии" для 2-х ф-но в 8 рук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"Петя и волк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" (для ф-но в 4 руки,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перелож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В.Блока</w:t>
      </w:r>
      <w:proofErr w:type="spellEnd"/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Равель М.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"Моя матушка-гусыня", 5 детских пьес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"Итальянская полька" (1 авторская редакция)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Р.-Корсаков Н.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Колыбельная из оперы “Сказка о царе Салтане”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Свиридов Г.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"Романс"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Стравинский И.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"Анданте"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"Колыбельная в бурю"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Вальс из балета " Спящая красавица"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Чайковский П.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"Уж ты, поле мое, поле чистое"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Чемберджи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"Снегурочка" из балета "Сон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Дремович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А.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"Танец девушек"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Шостакович Д.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"Контрданс", "Вальс", "Шарманка", "Галоп" из сюиты к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к/ф "Овод" (переложение для 2- х ф-но Богомолова)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Фрид Г.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Чешская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полька  Фа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мажор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Шитте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Чардаш Ля мажор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Ор.61 Два полонеза в 4 руки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ор.51 Три военных марша 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в 4 руки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Шуман Р.                   Ор.85 № 4 " Игра в прятки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",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6 "Печаль" в 4 руки из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цикла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  <w:lang w:val="ru-RU"/>
        </w:rPr>
        <w:t>Для маленьких и больших детей"</w:t>
      </w:r>
    </w:p>
    <w:p w:rsidR="00423643" w:rsidRPr="009E1AA4" w:rsidRDefault="00423643" w:rsidP="009E1AA4">
      <w:pPr>
        <w:pStyle w:val="Body1"/>
        <w:rPr>
          <w:rFonts w:ascii="Times New Roman" w:hAnsi="Times New Roman" w:cs="Times New Roman"/>
          <w:sz w:val="16"/>
          <w:szCs w:val="16"/>
          <w:lang w:val="ru-RU"/>
        </w:rPr>
      </w:pP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 класс (2 год обучения)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Продолжение работы над навыками ансамблевого музицирования:</w:t>
      </w:r>
    </w:p>
    <w:p w:rsidR="00423643" w:rsidRDefault="0042364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умением слушать мелодическую линию, выразительно ее фразировать;</w:t>
      </w:r>
    </w:p>
    <w:p w:rsidR="00423643" w:rsidRDefault="0042364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умением грамотно и чутко аккомпанировать партнеру;</w:t>
      </w:r>
    </w:p>
    <w:p w:rsidR="00423643" w:rsidRDefault="0042364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совместно работать над динамикой произведения;</w:t>
      </w:r>
    </w:p>
    <w:p w:rsidR="00423643" w:rsidRDefault="00423643">
      <w:pPr>
        <w:pStyle w:val="Body1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анализировать содержание и стиль музыкального произведения.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течение учебного года следует пройти 3-4 ансамбля (с разной степенью готовности). В конце года - зачет из 1-2 произведений.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Публичное выступление учащихся может приравниваться к зачету.</w:t>
      </w:r>
    </w:p>
    <w:p w:rsidR="00423643" w:rsidRDefault="00423643">
      <w:pPr>
        <w:pStyle w:val="Body1"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Примерный рекомендуемый репертуарный список: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Аренский А.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"Полонез"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Бизе Ж.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"Деревянные лошадки" из цикла " Детские игры"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Вивальди А.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ре минор для скрипки, струнных и чембало,</w:t>
      </w:r>
    </w:p>
    <w:p w:rsidR="00423643" w:rsidRDefault="00423643">
      <w:pPr>
        <w:pStyle w:val="Body1"/>
        <w:spacing w:line="360" w:lineRule="auto"/>
        <w:ind w:left="252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 часть (переложение Дубровина А.)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Гаврилин В.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"Перезвоны"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Глазунов А.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"Романеска"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Глиэр Р.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"Грустный вальс"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Григ Э.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Ор.35 № 2 "Норвежский танец"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Григ Э.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"Танец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Анитры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 из сюиты "Пер Гюнт"</w:t>
      </w:r>
    </w:p>
    <w:p w:rsidR="00423643" w:rsidRDefault="0042364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Григ Э.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Ор.65 №6 "Свадебный день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Трольхаугене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 в 4 руки</w:t>
      </w:r>
    </w:p>
    <w:p w:rsidR="00423643" w:rsidRDefault="0042364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Гурлит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Сонатина №2, Фа мажор, 1- я часть</w:t>
      </w:r>
    </w:p>
    <w:p w:rsidR="00423643" w:rsidRDefault="0042364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Корелли А.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Соната № 2 для двух скрипок и фортепиано </w:t>
      </w:r>
    </w:p>
    <w:p w:rsidR="00423643" w:rsidRDefault="0042364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(переложение Дубровина А.)</w:t>
      </w:r>
    </w:p>
    <w:p w:rsidR="00423643" w:rsidRDefault="00423643">
      <w:pPr>
        <w:pStyle w:val="Body1"/>
        <w:tabs>
          <w:tab w:val="left" w:pos="426"/>
        </w:tabs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Моцарт В.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"Ария Фигаро"</w:t>
      </w:r>
    </w:p>
    <w:p w:rsidR="00423643" w:rsidRDefault="00423643">
      <w:pPr>
        <w:pStyle w:val="Body1"/>
        <w:tabs>
          <w:tab w:val="left" w:pos="426"/>
        </w:tabs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Мусоргский М.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"Гопак" из оперы "Сорочинская ярмарка"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Сцены и танцы из балета " Ромео и Джульетта"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(облегченное переложение в 4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Автомьян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А.;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ред. Натансона В.)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Раков Н.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"Радостный порыв"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Ор.11 № 3 "Русская песня" в 4 руки,</w:t>
      </w:r>
    </w:p>
    <w:p w:rsidR="00423643" w:rsidRDefault="00423643">
      <w:pPr>
        <w:pStyle w:val="Body1"/>
        <w:spacing w:line="360" w:lineRule="auto"/>
        <w:ind w:left="252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ор.11 № 5 "Романс"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Рубин В.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Вальс из оперы " Три толстяка"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(переложение для 2- х ф-но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В.Пороцкого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К.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Галоп из балета "Чиполлино"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"Танец Феи Драже" из балета "Щелкунчик"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Шостакович Д.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 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87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15 Прелюдия Ре-бемоль мажор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(обр. для 2 ф-но в 4 руки),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"Тарантелла "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Шуберт Ф.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"Героический марш"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Штраус И.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Полька 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 трак"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Щедрин Р.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"Царь Горох"</w:t>
      </w:r>
    </w:p>
    <w:p w:rsidR="00423643" w:rsidRDefault="00423643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Фортепианные концерты в переложении для 2-х фортепиано (см. репертуарные списки по классам в программе учебного предмета "Специальность и чтение с листа").</w:t>
      </w:r>
    </w:p>
    <w:p w:rsidR="00423643" w:rsidRDefault="00423643">
      <w:pPr>
        <w:pStyle w:val="Body1"/>
        <w:spacing w:line="360" w:lineRule="auto"/>
        <w:ind w:firstLine="36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6 класс (3 год обучения)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Продолжение работы над навыками ансамблевой игры. Усложнение репертуара. Работа над звуковым балансом - правильным распределением звука между партиями и руками. Воспитание внимания к точному прочитыванию авторского текста. Продолжение развития музыкального мышления ученика. 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 течение учебного года следует пройти 2-4 произведения (разного жанра, стиля и характера). В конце 2-го полугодия - зачет со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свободной  программой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Примерный рекомендуемый репертуарный список: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Брамс И.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Венгерские  танцы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" для фортепиано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Вебер К.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Ор.60 №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8  Рондо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фортепиано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Гайдн Й.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"Учитель и ученик" - вариации для ф-но в 4 руки</w:t>
      </w:r>
    </w:p>
    <w:p w:rsidR="00423643" w:rsidRDefault="00423643">
      <w:pPr>
        <w:pStyle w:val="Body1"/>
        <w:spacing w:line="360" w:lineRule="auto"/>
        <w:ind w:left="360" w:right="-4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Глиэр Р.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"Фениксы" из балета " Красный цветок" для 2- х ф-но в 4 </w:t>
      </w:r>
    </w:p>
    <w:p w:rsidR="00423643" w:rsidRDefault="00423643">
      <w:pPr>
        <w:pStyle w:val="Body1"/>
        <w:spacing w:line="360" w:lineRule="auto"/>
        <w:ind w:left="360" w:right="-42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Григ Э.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Сюита "Пер Гюнт" в 4 руки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(по выбору)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Дунаевский И.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Полька из к/ф "Кубанские казаки"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Казенин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"Наталья Николаевна" из сюиты </w:t>
      </w:r>
    </w:p>
    <w:p w:rsidR="00423643" w:rsidRDefault="00423643">
      <w:pPr>
        <w:pStyle w:val="Body1"/>
        <w:spacing w:line="360" w:lineRule="auto"/>
        <w:ind w:left="252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А.С.Пушкин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Страницы жизни"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"Куклы сеньора Карабаса"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Новиков А.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"Дороги"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Марш из оперы "Любовь к трем апельсинам" 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"Монтекки и Капулетти" из балета " Ромео и 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Джульетта" 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Равель М.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"Моя матушка гусыня"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(по выбору)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Свиридов Г.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"Военный марш" из музыкальных иллюстраций к 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повести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А.Пушкина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"Метель"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Слонимский С.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"Деревенский вальс"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Вальс в 6 рук для одного фортепиано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А.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Вальс из музыки к драме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М.Лермонтова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" Маскарад" </w:t>
      </w:r>
    </w:p>
    <w:p w:rsidR="00423643" w:rsidRDefault="00423643">
      <w:pPr>
        <w:pStyle w:val="Body1"/>
        <w:spacing w:line="360" w:lineRule="auto"/>
        <w:ind w:left="2520" w:firstLine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4 руки</w:t>
      </w:r>
    </w:p>
    <w:p w:rsidR="00423643" w:rsidRDefault="00423643">
      <w:pPr>
        <w:pStyle w:val="Body1"/>
        <w:spacing w:line="360" w:lineRule="auto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Щедрин Р.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Кадриль из оперы "Не только любовь"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обработка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В.Пороцкого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2- х фортепиано в 4 руки)</w:t>
      </w:r>
    </w:p>
    <w:p w:rsidR="00423643" w:rsidRDefault="00423643">
      <w:pPr>
        <w:pStyle w:val="Body1"/>
        <w:spacing w:line="360" w:lineRule="auto"/>
        <w:ind w:firstLine="7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7 класс (4 год обучения)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Продолжение работы над навыками ансамблевой игры, усложнение задач. Применение навыков, полученных на уроках учебного предмета «Специальность и чтение с листа»; развитие музыкального мышления и средств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выразительности; работа над агогикой и педализацией; воспитание артистизма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  чувства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ансамбля в условиях концертного выступления.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год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необходимо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пройти 2-4 произведения. В конце учебного года проходит зачет, на котором исполняется 1-2 произведения.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Примерный рекомендуемый репертуарный список: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Вебер  К.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"Приглашение к танцу"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Глинка М.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"Вальс-фантазия"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Глиэр Р.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для голоса с оркестром, 1-я часть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"Маленькая сюита", "Марш", </w:t>
      </w:r>
    </w:p>
    <w:p w:rsidR="00423643" w:rsidRDefault="00423643">
      <w:pPr>
        <w:pStyle w:val="Body1"/>
        <w:spacing w:line="360" w:lineRule="auto"/>
        <w:ind w:left="2727" w:firstLine="1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"Шесть античных эпиграфов"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"Славянские танцы" для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Казелла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"Маленький марш" из цикла " Марионетки", </w:t>
      </w:r>
    </w:p>
    <w:p w:rsidR="00423643" w:rsidRDefault="00423643">
      <w:pPr>
        <w:pStyle w:val="Body1"/>
        <w:spacing w:line="360" w:lineRule="auto"/>
        <w:ind w:left="2727" w:firstLine="1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"Полька-галоп"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Коровицын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"Мелодия дождей" 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Лист Ф.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"Обручение" (обработка для 2-х ф-но А. Глазунова)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Мийо Д.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"Скарамуш" (пьесы по выбору)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Маевский Ю.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"Прекрасная Лапландия"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Мошковский М.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Испанский танец №2, </w:t>
      </w:r>
      <w:r>
        <w:rPr>
          <w:rFonts w:ascii="Times New Roman" w:hAnsi="Times New Roman" w:cs="Times New Roman"/>
          <w:sz w:val="28"/>
          <w:szCs w:val="28"/>
        </w:rPr>
        <w:t>op</w:t>
      </w:r>
      <w:r>
        <w:rPr>
          <w:rFonts w:ascii="Times New Roman" w:hAnsi="Times New Roman" w:cs="Times New Roman"/>
          <w:sz w:val="28"/>
          <w:szCs w:val="28"/>
          <w:lang w:val="ru-RU"/>
        </w:rPr>
        <w:t>. 12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Мусоргский М.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"Колокольные звоны" из оперы "Борис Годунов"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Парцхаладзе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Вальс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Примак В.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Скерцо-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шутка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 мажор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Танец Феи из балета "Золушка" (обр. Кондратьева)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Вальс из балета "Золушка"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Ор.11 "Слава" из цикла "6 пьес для ф-но в 4 руки"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Римский-Корсаков Н.  "Три чуда" из оперы "Сказка о царе Салтане"</w:t>
      </w:r>
    </w:p>
    <w:p w:rsidR="00423643" w:rsidRDefault="00423643">
      <w:pPr>
        <w:pStyle w:val="Body1"/>
        <w:spacing w:line="360" w:lineRule="auto"/>
        <w:ind w:left="2160" w:right="-427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(переложение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П.Ламма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для ф-но в 4 руки, ред.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А.Руббаха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А.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"Танец девушек", "Колыбельная", "Вальс" </w:t>
      </w:r>
    </w:p>
    <w:p w:rsidR="00423643" w:rsidRDefault="00423643">
      <w:pPr>
        <w:pStyle w:val="Body1"/>
        <w:spacing w:line="360" w:lineRule="auto"/>
        <w:ind w:left="2727" w:firstLine="1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 балета "Гаянэ"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К.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"Погоня" из балета "Чиполлино"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Скерцо из цикла "Воспоминание 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Гапсале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Шостакович Д.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Концертино для 2- х фортепиано в 4 руки</w:t>
      </w:r>
    </w:p>
    <w:p w:rsidR="00423643" w:rsidRPr="009E1AA4" w:rsidRDefault="00423643">
      <w:pPr>
        <w:pStyle w:val="Body1"/>
        <w:spacing w:line="360" w:lineRule="auto"/>
        <w:rPr>
          <w:rFonts w:ascii="Times New Roman" w:hAnsi="Times New Roman" w:cs="Times New Roman"/>
          <w:sz w:val="16"/>
          <w:szCs w:val="16"/>
          <w:lang w:val="ru-RU"/>
        </w:rPr>
      </w:pPr>
    </w:p>
    <w:p w:rsidR="00423643" w:rsidRDefault="00423643" w:rsidP="00532FFC">
      <w:pPr>
        <w:pStyle w:val="Body1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9 класс </w:t>
      </w:r>
    </w:p>
    <w:p w:rsidR="00423643" w:rsidRDefault="00423643" w:rsidP="00532FFC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конце первого полугодия учащиеся сдают зачет по ансамблю. </w:t>
      </w:r>
    </w:p>
    <w:p w:rsidR="00423643" w:rsidRDefault="00423643" w:rsidP="00532FFC">
      <w:pPr>
        <w:pStyle w:val="Body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девятом классе продолжается совершенствование ансамблевых навыков и накопление камерного репертуара.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Примерный рекомендуемый репертуарный список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Аренский А.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Ор.34, №1 "Сказка"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Аренский А.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 15 Вальс и Романс из сюиты для 2-х фортепиано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Вивальди А.- Бах И. С.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для органа ля минор, обр. М. Готлиба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Вебер К.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Ор.60 №6 "Тема с вариациями" для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Гершвин Дж.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"Песня Порги" из оперы "Порги и Бесс"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Григ Э.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"Пер Гюнт", сюита №1, ор. 46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"Шотландский марш" для фортепиано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Дебюсси К.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"Маленькая сюита", Вальс для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Дворжак А.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"Легенда"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Дворжак А.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Ор.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46 ,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Славянские танцы для ф-но в 4 руки        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Дебюсси К.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"Шесть античных эпиграфов" для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Мийо Д.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"Скарамуш" для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Моцарт В.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Сонатина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Моцарт-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Бузони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ab/>
        <w:t>Фантазия фа минор для 2-х ф-но в 4 руки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Прокофьев С.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Два танца из балета " Сказ о каменном цветке"</w:t>
      </w:r>
    </w:p>
    <w:p w:rsidR="00423643" w:rsidRDefault="00423643">
      <w:pPr>
        <w:pStyle w:val="Body1"/>
        <w:spacing w:line="360" w:lineRule="auto"/>
        <w:ind w:left="2727" w:firstLine="15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(обработка для 2-х ф-но в 4 руки А. Готлиба)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Сюиты №№1, 2 для 2-х ф-но </w:t>
      </w: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>(по выбору)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Хачатурян А.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"Танец с саблями" из балета " Гаянэ" для 2- х ф-но в 8 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рук</w:t>
      </w:r>
    </w:p>
    <w:p w:rsidR="00423643" w:rsidRDefault="00423643">
      <w:pPr>
        <w:pStyle w:val="Body1"/>
        <w:spacing w:line="360" w:lineRule="auto"/>
        <w:ind w:left="2877" w:hanging="231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Арабский танец, Китайский танец,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Трепак  из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балета "Щелкунчик";  Вальс из "Серенады для струнного оркестра"</w:t>
      </w:r>
    </w:p>
    <w:p w:rsidR="00423643" w:rsidRDefault="00423643">
      <w:pPr>
        <w:pStyle w:val="Body1"/>
        <w:spacing w:line="360" w:lineRule="auto"/>
        <w:ind w:left="2877" w:right="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Вальс из балета "Спящая красавица" (переложение для ф-но в 4 руки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А.Зилоти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23643" w:rsidRDefault="00423643">
      <w:pPr>
        <w:pStyle w:val="Body1"/>
        <w:spacing w:line="360" w:lineRule="auto"/>
        <w:ind w:left="2877" w:right="-85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Романс, ор.6 №6</w:t>
      </w:r>
    </w:p>
    <w:p w:rsidR="00423643" w:rsidRDefault="00423643">
      <w:pPr>
        <w:pStyle w:val="Body1"/>
        <w:spacing w:line="360" w:lineRule="auto"/>
        <w:ind w:left="2877" w:right="-85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Баркарола, ор.37 №6</w:t>
      </w:r>
    </w:p>
    <w:p w:rsidR="00423643" w:rsidRDefault="00423643">
      <w:pPr>
        <w:pStyle w:val="Body1"/>
        <w:spacing w:line="360" w:lineRule="auto"/>
        <w:ind w:left="2877" w:right="-85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Вальс из сюиты ор.55 №3 </w:t>
      </w:r>
    </w:p>
    <w:p w:rsidR="00423643" w:rsidRDefault="00423643">
      <w:pPr>
        <w:pStyle w:val="Body1"/>
        <w:spacing w:line="360" w:lineRule="auto"/>
        <w:ind w:left="2877" w:right="-85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Полька, ор.39 №14</w:t>
      </w:r>
    </w:p>
    <w:p w:rsidR="00423643" w:rsidRDefault="00423643">
      <w:pPr>
        <w:pStyle w:val="Body1"/>
        <w:spacing w:line="360" w:lineRule="auto"/>
        <w:ind w:left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Шуберт Ф.     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Симфония си минор для 2-х ф-но в 8 рук,</w:t>
      </w:r>
    </w:p>
    <w:p w:rsidR="00423643" w:rsidRPr="00AD5988" w:rsidRDefault="00423643">
      <w:pPr>
        <w:pStyle w:val="Body1"/>
        <w:tabs>
          <w:tab w:val="left" w:pos="10206"/>
        </w:tabs>
        <w:spacing w:line="360" w:lineRule="auto"/>
        <w:ind w:left="2880"/>
        <w:rPr>
          <w:rFonts w:ascii="Times New Roman" w:hAnsi="Times New Roman" w:cs="Times New Roman"/>
          <w:sz w:val="28"/>
          <w:szCs w:val="28"/>
          <w:lang w:val="ru-RU"/>
        </w:rPr>
      </w:pPr>
      <w:r w:rsidRPr="00AD5988">
        <w:rPr>
          <w:rFonts w:ascii="Times New Roman" w:hAnsi="Times New Roman" w:cs="Times New Roman"/>
          <w:sz w:val="28"/>
          <w:szCs w:val="28"/>
          <w:lang w:val="ru-RU"/>
        </w:rPr>
        <w:t>фортепианные концерты</w:t>
      </w:r>
    </w:p>
    <w:p w:rsidR="00423643" w:rsidRDefault="00423643">
      <w:pPr>
        <w:pStyle w:val="Body1"/>
        <w:spacing w:line="360" w:lineRule="auto"/>
        <w:ind w:left="567"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Бах И.-С.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Концерт фа минор, Концерт ре минор</w:t>
      </w:r>
    </w:p>
    <w:p w:rsidR="00423643" w:rsidRDefault="00423643">
      <w:pPr>
        <w:pStyle w:val="Body1"/>
        <w:spacing w:line="360" w:lineRule="auto"/>
        <w:ind w:right="283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Гайдн Й.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Соль мажор, Концерт Ре мажор</w:t>
      </w:r>
    </w:p>
    <w:p w:rsidR="00423643" w:rsidRDefault="00423643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Моцарт В.А.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по выбору</w:t>
      </w:r>
    </w:p>
    <w:p w:rsidR="00423643" w:rsidRDefault="00423643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Мендельсон Ф.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соль минор, Концерт ре минор</w:t>
      </w:r>
    </w:p>
    <w:p w:rsidR="00423643" w:rsidRDefault="00423643">
      <w:pPr>
        <w:pStyle w:val="Body1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Григ Э.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Концерт ля минор</w:t>
      </w:r>
    </w:p>
    <w:p w:rsidR="00423643" w:rsidRDefault="00423643">
      <w:pPr>
        <w:pStyle w:val="Body1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Камерные ансамбли (дуэты, трио, квартеты) в разных инструментальных              составах.</w:t>
      </w:r>
    </w:p>
    <w:p w:rsidR="00423643" w:rsidRPr="009E1AA4" w:rsidRDefault="00423643">
      <w:pPr>
        <w:pStyle w:val="Body1"/>
        <w:spacing w:line="360" w:lineRule="auto"/>
        <w:ind w:firstLine="567"/>
        <w:rPr>
          <w:rFonts w:ascii="Times New Roman" w:hAnsi="Times New Roman" w:cs="Times New Roman"/>
          <w:sz w:val="16"/>
          <w:szCs w:val="16"/>
          <w:lang w:val="ru-RU"/>
        </w:rPr>
      </w:pPr>
    </w:p>
    <w:p w:rsidR="00423643" w:rsidRDefault="00423643">
      <w:pPr>
        <w:spacing w:line="360" w:lineRule="auto"/>
        <w:ind w:left="1069" w:firstLine="371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Требования к уровню подготовки обучающихся</w:t>
      </w:r>
    </w:p>
    <w:p w:rsidR="00423643" w:rsidRDefault="00423643">
      <w:pPr>
        <w:pStyle w:val="16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Уровень  подготовки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обучающихся  является  результатом  освоения    программы  учебного  предмета  «Ансамбль»,  который  предполагает формирование следующих знаний, умений, навыков,  таких  как: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у обучающегося интереса к музыкальному искусству, самостоятельному музыкальному исполнительству, совместному музицированию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ансамбле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партнерами;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сформированный комплекс исполнительских знаний, умений и навыков, позволяющий использовать многообразные возможности фортепиано и других инструментов для достижения наиболее убедительной интерпретации авторского текста, самостоятельно накапливать ансамблевый репертуар из музыкальных произведений различных эпох, стилей, направлений, жанров и форм;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ансамблевого репертуара (4-ручный, 2-рояльный);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художественно-исполнительских возможностей фортепиано;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знание других инструментов (если ансамбль состоит из разных инструментов </w:t>
      </w:r>
      <w:r w:rsidRPr="00474598">
        <w:rPr>
          <w:b/>
          <w:bCs/>
          <w:sz w:val="28"/>
          <w:szCs w:val="28"/>
          <w:lang w:val="ru-RU"/>
        </w:rPr>
        <w:t>–</w:t>
      </w:r>
      <w:r w:rsidRPr="0047459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струнных, духовых, народных), их особенностей и возможностей;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знание профессиональной терминологии;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наличие умений по чтению с листа музыкальных произведений в 4 руки;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навыки по воспитанию совместного для партнеров чувства ритма;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навыки по воспитанию слухового контроля при ансамблевом музицировании;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навыки использования фортепианной педали в 4-ручном сочинении;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наличие творческой инициативы, сформированных представлений о методике разучивания музыкальных произведений и приемах работы над исполнительскими трудностями;</w:t>
      </w:r>
    </w:p>
    <w:p w:rsidR="00423643" w:rsidRDefault="00423643">
      <w:pPr>
        <w:pStyle w:val="Body1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наличие навыков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репетиционно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-концертной работы в качестве ансамблиста.</w:t>
      </w:r>
    </w:p>
    <w:p w:rsidR="00423643" w:rsidRDefault="00423643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423643" w:rsidRPr="009E1AA4" w:rsidRDefault="00423643">
      <w:pPr>
        <w:spacing w:line="36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:rsidR="00423643" w:rsidRDefault="00423643" w:rsidP="00474598">
      <w:pPr>
        <w:spacing w:line="360" w:lineRule="auto"/>
        <w:ind w:left="720" w:firstLine="72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Формы и методы контроля, система оценок</w:t>
      </w:r>
    </w:p>
    <w:p w:rsidR="00423643" w:rsidRDefault="00423643" w:rsidP="00474598">
      <w:pPr>
        <w:pStyle w:val="15"/>
        <w:widowControl/>
        <w:numPr>
          <w:ilvl w:val="0"/>
          <w:numId w:val="8"/>
        </w:numPr>
        <w:spacing w:line="360" w:lineRule="auto"/>
        <w:ind w:left="1134" w:firstLine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Оценка качества реализации учебного предмета "Ансамбль" включает в себя текущий контроль успеваемости и промежуточную аттестацию обучающегося в конце каждого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полугодия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4 по 7 класс. В 9 классе промежуточная аттестация проходит в конце 1 полугодия. 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зачеты, прослушивания, концерты и классные вечера. </w:t>
      </w:r>
    </w:p>
    <w:p w:rsidR="00423643" w:rsidRDefault="00423643">
      <w:pPr>
        <w:pStyle w:val="Body1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423643" w:rsidRDefault="0042364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Форму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время  проведения  промежуточной  аттестации  по  предмету  «Ансамбль» образовательное  учреждение  устанавливает  самостоятельно.  Формой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аттестации  может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быть  контрольный  урок,  зачёт,  а также - прослушивание,  выступление  в  концерте  или  участие  в  каких-либо  других  творческих  мероприятиях.</w:t>
      </w:r>
    </w:p>
    <w:p w:rsidR="00423643" w:rsidRDefault="00423643" w:rsidP="003B207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завершении изучения предмета "Ансамбль" проводится промежуточная аттестация в конце 7 класса, выставляется оценка, которая заносится в свидетельство об окончании образовательного учреждения. </w:t>
      </w:r>
    </w:p>
    <w:p w:rsidR="00423643" w:rsidRDefault="00423643">
      <w:pPr>
        <w:pStyle w:val="Body1"/>
        <w:numPr>
          <w:ilvl w:val="0"/>
          <w:numId w:val="8"/>
        </w:numPr>
        <w:spacing w:line="360" w:lineRule="auto"/>
        <w:ind w:left="1134" w:firstLine="0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u-RU"/>
        </w:rPr>
        <w:t>Критерии оценок</w:t>
      </w:r>
    </w:p>
    <w:p w:rsidR="00423643" w:rsidRDefault="00423643" w:rsidP="00694DF2">
      <w:pPr>
        <w:pStyle w:val="16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  </w:t>
      </w:r>
    </w:p>
    <w:p w:rsidR="00423643" w:rsidRDefault="00423643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Критерии оценки качества исполнения</w:t>
      </w: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ab/>
      </w:r>
    </w:p>
    <w:p w:rsidR="00423643" w:rsidRDefault="00423643">
      <w:pPr>
        <w:pStyle w:val="15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программы на зачете, академическом прослушивании или экзамене выставляется оценка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по пятибалльной </w:t>
      </w:r>
      <w:r>
        <w:rPr>
          <w:rFonts w:ascii="Times New Roman" w:hAnsi="Times New Roman" w:cs="Times New Roman"/>
          <w:sz w:val="28"/>
          <w:szCs w:val="28"/>
        </w:rPr>
        <w:t>шкале:</w:t>
      </w:r>
    </w:p>
    <w:p w:rsidR="00423643" w:rsidRDefault="00423643" w:rsidP="009E1AA4">
      <w:pPr>
        <w:pStyle w:val="Body1"/>
        <w:spacing w:line="276" w:lineRule="auto"/>
        <w:ind w:left="7920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Таблица 3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509"/>
        <w:gridCol w:w="6284"/>
      </w:tblGrid>
      <w:tr w:rsidR="00423643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>
            <w:pPr>
              <w:pStyle w:val="15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Критерии оценивания выступления</w:t>
            </w:r>
          </w:p>
        </w:tc>
      </w:tr>
      <w:tr w:rsidR="00423643" w:rsidRPr="00A86EA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423643" w:rsidRPr="00A86EA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оценка отражает грамотное исполнение с небольшими недочетами (как в техническом плане, так и в художественном смысле)</w:t>
            </w:r>
          </w:p>
        </w:tc>
      </w:tr>
      <w:tr w:rsidR="00423643" w:rsidRPr="00A86EA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 («удовлетворительно»)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 </w:t>
            </w:r>
          </w:p>
        </w:tc>
      </w:tr>
      <w:tr w:rsidR="00423643" w:rsidRPr="00A86EA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(«неудовлетворительно»)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комплекс серьезных недостатков, невыученный текст, отсутствие домашней работы, а также плохая посещаемость аудиторных занятий</w:t>
            </w:r>
          </w:p>
        </w:tc>
      </w:tr>
      <w:tr w:rsidR="00423643" w:rsidRPr="00A86EAC"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643" w:rsidRDefault="00423643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«зачет» (без отметки)</w:t>
            </w:r>
          </w:p>
        </w:tc>
        <w:tc>
          <w:tcPr>
            <w:tcW w:w="6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643" w:rsidRDefault="00423643" w:rsidP="009E1AA4">
            <w:pPr>
              <w:pStyle w:val="Body1"/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отражает достаточный уровень подготовки и исполнения на данном этапе обучения</w:t>
            </w:r>
          </w:p>
        </w:tc>
      </w:tr>
    </w:tbl>
    <w:p w:rsidR="00423643" w:rsidRPr="006117CF" w:rsidRDefault="00423643">
      <w:pPr>
        <w:pStyle w:val="Body1"/>
        <w:spacing w:line="360" w:lineRule="auto"/>
        <w:rPr>
          <w:lang w:val="ru-RU"/>
        </w:rPr>
      </w:pPr>
    </w:p>
    <w:p w:rsidR="00423643" w:rsidRDefault="004236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Согласно ФГТ, данная система оценки качества исполнения является основной. В зависимости от сложившихся традиций ДШИ и с учетом целесообразности оценка качества исполнения   дополнена системой «+» и «-», что дает возможность более конкретно и точно оценить выступление учащегося.</w:t>
      </w:r>
    </w:p>
    <w:p w:rsidR="00423643" w:rsidRDefault="00423643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готовности учащихся к возможному продолжению профессионального образования в области музыкального искусства. </w:t>
      </w:r>
    </w:p>
    <w:p w:rsidR="00423643" w:rsidRPr="009E1AA4" w:rsidRDefault="00423643">
      <w:pPr>
        <w:pStyle w:val="Body1"/>
        <w:spacing w:line="360" w:lineRule="auto"/>
        <w:rPr>
          <w:rFonts w:ascii="Times New Roman" w:hAnsi="Times New Roman" w:cs="Times New Roman"/>
          <w:color w:val="00000A"/>
          <w:sz w:val="16"/>
          <w:szCs w:val="16"/>
          <w:lang w:val="ru-RU"/>
        </w:rPr>
      </w:pPr>
    </w:p>
    <w:p w:rsidR="00423643" w:rsidRDefault="00423643">
      <w:pPr>
        <w:pStyle w:val="15"/>
        <w:spacing w:line="360" w:lineRule="auto"/>
        <w:ind w:left="1276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 учебного процесса</w:t>
      </w:r>
    </w:p>
    <w:p w:rsidR="00423643" w:rsidRDefault="00423643" w:rsidP="00907A04">
      <w:pPr>
        <w:pStyle w:val="Body1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1.Методические рекомендации педагогическим работникам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Одна из главных задач преподавателя по предмету "Ансамбль"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 подбор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учеников-партнеров. Они должны обладать схожим уровнем подготовки в классе специальности. </w:t>
      </w:r>
    </w:p>
    <w:p w:rsidR="00423643" w:rsidRDefault="00423643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работе с учащимися преподаватель должен следовать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принципам последовательности, постепенности, доступности и наглядности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освоении материала.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Весь процесс обучения строится с учетом принципа: от простого к сложному, опирается на индивидуальные особенности ученика - интеллектуальные, физические, музыкальные и эмоциональные данные, уровень его подготовки.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Необходимым условием для успешного обучения по предмету "Ансамбль" (фортепиано в 4 руки) является формирование правильной посадки за инструментом обоих партнеров, распределение педали между партнерами (как правило, педаль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берет  ученик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исполняющий 2 партию). </w:t>
      </w:r>
    </w:p>
    <w:p w:rsidR="00423643" w:rsidRDefault="00423643">
      <w:pPr>
        <w:pStyle w:val="Body1"/>
        <w:tabs>
          <w:tab w:val="left" w:pos="9360"/>
        </w:tabs>
        <w:spacing w:line="360" w:lineRule="auto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         Необходимо привлекать внимание учащихся к прослушиванию лучших примеров исполнения камерной музыки. </w:t>
      </w:r>
    </w:p>
    <w:p w:rsidR="00423643" w:rsidRDefault="00423643">
      <w:pPr>
        <w:pStyle w:val="Body1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ab/>
        <w:t xml:space="preserve">Предметом постоянного внимания преподавателя должна являться работа над синхронностью в исполнении партнеров, работа над звуковым балансом их партий, </w:t>
      </w:r>
      <w:r>
        <w:rPr>
          <w:rFonts w:ascii="Times New Roman" w:hAnsi="Times New Roman" w:cs="Times New Roman"/>
          <w:sz w:val="28"/>
          <w:szCs w:val="28"/>
          <w:lang w:val="ru-RU"/>
        </w:rPr>
        <w:t>одинаковой фразировкой, агогикой, штрихами, интонациями, умением вместе начать фразу и вместе закончить ее.</w:t>
      </w:r>
    </w:p>
    <w:p w:rsidR="00423643" w:rsidRDefault="00423643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Необходимо совместно с учениками анализировать форму произведения, чтобы отметить крупные и мелкие разделы, которые прорабатываются учениками отдельно. Форма произведения является также важной составляющей частью общего представления о произведении, его смыслового и художественного образа.</w:t>
      </w:r>
    </w:p>
    <w:p w:rsidR="00423643" w:rsidRDefault="00423643">
      <w:pPr>
        <w:pStyle w:val="Body1"/>
        <w:tabs>
          <w:tab w:val="left" w:pos="709"/>
          <w:tab w:val="left" w:pos="9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Техническая сторона исполнения у партнеров должна быть на одном уровне. Отставание одного из них будет очень сильно влиять на общее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художественное впечатление от игры. В этом случае требуется более серьезная индивидуальная работа.</w:t>
      </w:r>
    </w:p>
    <w:p w:rsidR="00423643" w:rsidRDefault="00423643">
      <w:pPr>
        <w:pStyle w:val="Body1"/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Важной задачей преподавателя в классе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ансамбля  должно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быть обучение учеников самостоятельной работе: умению отрабатывать проблемные фрагменты, уточнять штрихи, фразировку и динамику произведения. Самостоятельная работа должна быть регулярной и продуктивной. Сначала ученик работает индивидуально над своей партией, затем с партнером. Важным условием успешной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игры  становятся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совместные регулярные репетиции  с преподавателем и без него. 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начале каждого полугодия преподаватель составляет индивидуальный план для учащихся. При составлении индивидуального плана следует учитывать индивидуально-личностные особенности и степень подготовки учеников. В репертуар необходимо включать произведения, доступные по степени технической и образной сложности, высокохудожественные по содержанию, разнообразные по стилю, жанрам, форме и фактуре. Партнеров следует менять местами в ансамбле, чередовать исполнение 1 и 2 партии между разными учащимися. </w:t>
      </w:r>
    </w:p>
    <w:p w:rsidR="00423643" w:rsidRDefault="00423643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Основное место в репертуаре должна занимать академическая музыка как отечественных, так и зарубежных композиторов. </w:t>
      </w:r>
    </w:p>
    <w:p w:rsidR="00423643" w:rsidRPr="00694DF2" w:rsidRDefault="00423643" w:rsidP="00694DF2">
      <w:pPr>
        <w:pStyle w:val="Body1"/>
        <w:tabs>
          <w:tab w:val="left" w:pos="9360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A"/>
          <w:sz w:val="28"/>
          <w:szCs w:val="28"/>
          <w:lang w:val="ru-RU"/>
        </w:rPr>
        <w:t xml:space="preserve">Помимо ансамблей для фортепиано в 4 руки (с которых удобнее всего начинать), следует познакомить учеников с ансамблями для двух фортепиано в 4 руки (есть ансамбли в 8 рук). </w:t>
      </w:r>
    </w:p>
    <w:p w:rsidR="00423643" w:rsidRDefault="00423643" w:rsidP="00907A04">
      <w:pPr>
        <w:pStyle w:val="15"/>
        <w:spacing w:line="360" w:lineRule="auto"/>
        <w:ind w:firstLine="1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</w:rPr>
        <w:t>2. Рекомендации по организации самостоятельной работы обучающихся</w:t>
      </w:r>
    </w:p>
    <w:p w:rsidR="00423643" w:rsidRDefault="00423643" w:rsidP="006117CF">
      <w:pPr>
        <w:pStyle w:val="1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того, что образовательная программа «Фортепиано» содержит одновременно три предмета, связанные с исполнительством на фортепиано - «Специальность и чтение с листа», «Ансамбль» и «Концертмейстерский класс» - учащийся должен разумно распределять время своих домашних занятий. Учащийся должен тщательно выучить свою индивидуальную партию, обращая внимание не только на нотный текст, но и на все авторские указания, после чего следует переходить к репетициям с партнером по ансамблю. После каждого урока с преподавателем ансамбль необходимо вновь репетировать, чтобы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исправить указанные преподавателем недостатки в игре. Желательно самостоятельно ознакомиться с партией другого участника ансамбля. Важно, чтобы партнеры по фортепианному ансамблю обсуждали друг с другом свои творческие намерения, согласовывая их друг с другом. Следует отмечать в нотах ключевые моменты, важные для достижения наибольшей синхронности звучания, а также звукового баланса между исполнителями. Работать над точностью педализации, над общими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штрихами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динамикой (там, где это предусмотрено).</w:t>
      </w:r>
    </w:p>
    <w:p w:rsidR="00423643" w:rsidRDefault="00423643" w:rsidP="006117CF">
      <w:pPr>
        <w:pStyle w:val="1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3643" w:rsidRPr="009E1AA4" w:rsidRDefault="00423643" w:rsidP="006117CF">
      <w:pPr>
        <w:pStyle w:val="15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23643" w:rsidRDefault="00423643" w:rsidP="0016515C">
      <w:pPr>
        <w:pStyle w:val="Body1"/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 Списки рекомендуемой нотной и методической литературы</w:t>
      </w:r>
    </w:p>
    <w:p w:rsidR="00423643" w:rsidRDefault="00423643" w:rsidP="0016515C">
      <w:pPr>
        <w:pStyle w:val="Body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1.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Список  рекомендуемых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нотных сборников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Альбом фортепианных ансамблей для ДМШ. Сост. Ю. Доля/ изд. Феникс, 2005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Ансамбли. Средние классы. Вып.6 / изд. Советский композитор, М.,1973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Ансамбли. Средние классы. Вып.13/ изд. Советский композитор, М.,1990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Ансамбли. Старшие классы. Вып.6 / изд. Советский композитор, М., 1982</w:t>
      </w:r>
    </w:p>
    <w:p w:rsidR="00423643" w:rsidRDefault="00423643">
      <w:pPr>
        <w:pStyle w:val="Body1"/>
        <w:spacing w:line="360" w:lineRule="auto"/>
        <w:ind w:right="-285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Альбом нетрудных переложений для ф-но в 4 руки.  Вып.1, 2/ М., Музыка, 2009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Бизе Ж.               "Детские игры". Сюита для ф-но в 4 руки / М., Музыка, 2011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Барсукова С.     " Вместе весело шагать" / изд. Феникс, 2012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Гудова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            Хрестоматия по фортепианному ансамблю. Выпуск 3. </w:t>
      </w:r>
    </w:p>
    <w:p w:rsidR="00423643" w:rsidRPr="006117CF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Классика- </w:t>
      </w:r>
      <w:r>
        <w:rPr>
          <w:rFonts w:ascii="Times New Roman" w:hAnsi="Times New Roman" w:cs="Times New Roman"/>
          <w:sz w:val="28"/>
          <w:szCs w:val="28"/>
        </w:rPr>
        <w:t>XXI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21 век. Современные мелодии и ритмы. Фортепиано в 4 руки, 2 фортепиано.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Учебное пособие. Сост. Мамон Г./ Композитор СПб., 2012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клавиатурой вдвоем. Альбом пьес для ф-но в 4 руки. Сост. А.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Бахчиев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Е. Сорокина / М., Музыка, 2008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Золотая библиотека педагогического репертуара. Нотная папка пианиста.  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Ансамбли. Старшие классы. Изд. Дека, М., 2002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Играем с удовольствием. Сборник ф-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ансамблей в 4 руки/ изд. СПб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   Композитор, 2005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Играем вместе. Альбом легких переложений в 4 руки / М., Музыка, 2001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Концертные обработки для ф-но в 4 руки /М., Музыка, 2010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Рахманинов С.     Два танца из оперы "Алеко". Концертная обработка для двух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ф-но М. Готлиба / М., Музыка, 2007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Репертуар московских фортепианных дуэтов. Сборник. Сост. Л. Осипова.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М.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  Композитор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2011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Сен- Санс К.         Карнавал животных. Большая зоологическая фантазия.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Переложение для двух ф-но / М., Музыка, 2006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Смирнова Н.        Ансамбли для фортепиано в четыре руки / изд. Феникс, 2006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 ученик. Хрестоматия фортепианного ансамбля/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    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Композитор. СПб, 2012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для фортепиано в 4 руки. Младшие классы ДМШ. Сост.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Н.Бабасян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М., Музыка, 2011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для фортепиано в 4 руки. Средние классы ДМШ. Сост. Н.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Бабасян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М., Музыка, 2011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Хрестоматия фортепианного ансамбля. Музыка, М.,1994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фортепианного ансамбля.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1, СПб, Композитор, 2006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Хрестоматия фортепианного ансамбля. Старшие классы. Детская музыкальная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школа / Вып.1. СПб, Композитор, 2006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Чайковский П.  Времена года. Переложение для ф-но в 4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руки./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М., Музыка, 2011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Чайковский П.      Детский альбом в 4 руки / Феникс, 2012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Школа фортепианного ансамбля. Сонатины, рондо и вариации. Младшие и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средние классы ДМШ. Сост. Ж. Пересветова / СПб, 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Композитор, 2012</w:t>
      </w:r>
    </w:p>
    <w:p w:rsidR="00423643" w:rsidRPr="003F3D4C" w:rsidRDefault="00423643" w:rsidP="003F3D4C">
      <w:pPr>
        <w:pStyle w:val="Body1"/>
        <w:rPr>
          <w:rFonts w:ascii="Times New Roman" w:hAnsi="Times New Roman" w:cs="Times New Roman"/>
          <w:sz w:val="16"/>
          <w:szCs w:val="16"/>
          <w:lang w:val="ru-RU"/>
        </w:rPr>
      </w:pPr>
    </w:p>
    <w:p w:rsidR="00423643" w:rsidRDefault="00423643">
      <w:pPr>
        <w:pStyle w:val="Body1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2.Список рекомендуемой методической литературы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Благой Д.  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Камерный ансамбль и различные формы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коллективного музицирования /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Камерный ансамбль, вып.2, М.,1996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Благой Д.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Искусство камерного ансамбля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 музыкально-педагогический процесс.  М.,1979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Готлиб А.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Заметки о фортепианном ансамбле / </w:t>
      </w:r>
    </w:p>
    <w:p w:rsidR="00423643" w:rsidRDefault="00423643">
      <w:pPr>
        <w:pStyle w:val="Body1"/>
        <w:spacing w:line="360" w:lineRule="auto"/>
        <w:ind w:left="2160" w:firstLine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Музыкальное исполнительство. Выпуск 8. М.,1973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Готлиб А.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Основы ансамблевой техники. М.,1971</w:t>
      </w:r>
    </w:p>
    <w:p w:rsidR="00423643" w:rsidRDefault="00423643">
      <w:pPr>
        <w:pStyle w:val="Body1"/>
        <w:spacing w:line="360" w:lineRule="auto"/>
        <w:ind w:left="2880" w:hanging="288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Готлиб А.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Фактура и тембр в ансамблевом произведении. /Музыкальное искусство. Выпуск 1. М.,1976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Лукьянова Н.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Фортепианный ансамбль: композиция, исполнительство,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педагогика // Фортепиано.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М.,ЭПТА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2001:  № 4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Сорокина Е.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Фортепианный дуэт. М.,1988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Ступель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В мире камерной музыки. Изд.2-е, Музыка,1970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Тайманов И.   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Фортепианный дуэт: современная жизнь жанра / </w:t>
      </w:r>
    </w:p>
    <w:p w:rsidR="00423643" w:rsidRDefault="00423643">
      <w:pPr>
        <w:pStyle w:val="Body1"/>
        <w:spacing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ежеквартальный журнал "Пиано форум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"  №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2, 2011, </w:t>
      </w:r>
    </w:p>
    <w:p w:rsidR="00423643" w:rsidRPr="006117CF" w:rsidRDefault="00423643">
      <w:pPr>
        <w:pStyle w:val="Body1"/>
        <w:spacing w:line="360" w:lineRule="auto"/>
        <w:ind w:left="2880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ред.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Задерацкий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В.</w:t>
      </w:r>
    </w:p>
    <w:sectPr w:rsidR="00423643" w:rsidRPr="006117CF" w:rsidSect="0016515C">
      <w:footerReference w:type="default" r:id="rId8"/>
      <w:pgSz w:w="11906" w:h="16838"/>
      <w:pgMar w:top="709" w:right="991" w:bottom="850" w:left="1134" w:header="567" w:footer="510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4FA" w:rsidRDefault="001034F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34FA" w:rsidRDefault="001034F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3643" w:rsidRDefault="001034FA">
    <w:pPr>
      <w:pStyle w:val="af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0C67C9">
      <w:rPr>
        <w:noProof/>
      </w:rPr>
      <w:t>4</w:t>
    </w:r>
    <w:r>
      <w:rPr>
        <w:noProof/>
      </w:rPr>
      <w:fldChar w:fldCharType="end"/>
    </w:r>
  </w:p>
  <w:p w:rsidR="00423643" w:rsidRDefault="00423643">
    <w:pPr>
      <w:pStyle w:val="af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4FA" w:rsidRDefault="001034F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034FA" w:rsidRDefault="001034FA">
      <w:pPr>
        <w:rPr>
          <w:rFonts w:cs="Times New Roman"/>
        </w:rPr>
      </w:pPr>
      <w:r>
        <w:rPr>
          <w:rFonts w:cs="Times New Roman"/>
        </w:rPr>
        <w:continuationSeparator/>
      </w:r>
    </w:p>
  </w:footnote>
  <w:footnote w:id="1">
    <w:p w:rsidR="00423643" w:rsidRPr="000F328F" w:rsidRDefault="00423643">
      <w:pPr>
        <w:rPr>
          <w:rFonts w:cs="Times New Roman"/>
          <w:sz w:val="22"/>
          <w:szCs w:val="22"/>
        </w:rPr>
      </w:pPr>
      <w:r w:rsidRPr="000F328F">
        <w:rPr>
          <w:rStyle w:val="a7"/>
          <w:rFonts w:ascii="Times New Roman" w:hAnsi="Times New Roman" w:cs="Times New Roman"/>
          <w:sz w:val="22"/>
          <w:szCs w:val="22"/>
        </w:rPr>
        <w:footnoteRef/>
      </w:r>
    </w:p>
    <w:p w:rsidR="00423643" w:rsidRPr="00A6223A" w:rsidRDefault="00423643">
      <w:pPr>
        <w:pStyle w:val="17"/>
        <w:pageBreakBefore/>
        <w:jc w:val="both"/>
        <w:rPr>
          <w:rFonts w:ascii="Times New Roman" w:hAnsi="Times New Roman" w:cs="Times New Roman"/>
          <w:lang w:val="ru-RU"/>
        </w:rPr>
      </w:pPr>
      <w:r>
        <w:rPr>
          <w:rStyle w:val="11"/>
          <w:rFonts w:cs="Times New Roman"/>
        </w:rPr>
        <w:tab/>
      </w:r>
      <w:r>
        <w:rPr>
          <w:rStyle w:val="11"/>
          <w:lang w:val="ru-RU"/>
        </w:rPr>
        <w:t xml:space="preserve"> </w:t>
      </w:r>
      <w:r w:rsidRPr="00A6223A">
        <w:rPr>
          <w:rFonts w:ascii="Times New Roman" w:hAnsi="Times New Roman" w:cs="Times New Roman"/>
          <w:lang w:val="ru-RU"/>
        </w:rPr>
        <w:t>Консультации по ансамблю являются дополнительным учебным временем для подготовки учащихся к  контрольным урокам, зачетам, экзаменам, конкурсам и т.д.</w:t>
      </w:r>
    </w:p>
    <w:p w:rsidR="00423643" w:rsidRPr="007A3E56" w:rsidRDefault="00423643">
      <w:pPr>
        <w:pStyle w:val="17"/>
        <w:pageBreakBefore/>
        <w:jc w:val="both"/>
        <w:rPr>
          <w:rFonts w:cs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-963"/>
        </w:tabs>
        <w:ind w:left="644" w:hanging="360"/>
      </w:pPr>
      <w:rPr>
        <w:rFonts w:ascii="Symbol" w:hAnsi="Symbol" w:cs="Symbol"/>
        <w:b w:val="0"/>
        <w:bCs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-963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-963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-963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-963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-963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-963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963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-963"/>
        </w:tabs>
        <w:ind w:left="6404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3" w:hanging="360"/>
      </w:pPr>
      <w:rPr>
        <w:rFonts w:eastAsia="Times New Roman"/>
        <w:b/>
        <w:bCs/>
        <w:i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3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83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3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3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743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3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903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39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1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3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27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99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1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3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55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56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307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9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516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23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9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7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396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25702906">
    <w:abstractNumId w:val="0"/>
  </w:num>
  <w:num w:numId="2" w16cid:durableId="1519927097">
    <w:abstractNumId w:val="1"/>
  </w:num>
  <w:num w:numId="3" w16cid:durableId="325213038">
    <w:abstractNumId w:val="2"/>
  </w:num>
  <w:num w:numId="4" w16cid:durableId="1464302480">
    <w:abstractNumId w:val="3"/>
  </w:num>
  <w:num w:numId="5" w16cid:durableId="1487933598">
    <w:abstractNumId w:val="4"/>
  </w:num>
  <w:num w:numId="6" w16cid:durableId="1977492811">
    <w:abstractNumId w:val="5"/>
  </w:num>
  <w:num w:numId="7" w16cid:durableId="449129076">
    <w:abstractNumId w:val="6"/>
  </w:num>
  <w:num w:numId="8" w16cid:durableId="1891111147">
    <w:abstractNumId w:val="7"/>
  </w:num>
  <w:num w:numId="9" w16cid:durableId="8780123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doNotHyphenateCap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117CF"/>
    <w:rsid w:val="000028D0"/>
    <w:rsid w:val="000501DD"/>
    <w:rsid w:val="000951DA"/>
    <w:rsid w:val="000C67C9"/>
    <w:rsid w:val="000E5EC1"/>
    <w:rsid w:val="000F328F"/>
    <w:rsid w:val="000F41D2"/>
    <w:rsid w:val="00102C8F"/>
    <w:rsid w:val="001034FA"/>
    <w:rsid w:val="00134ED6"/>
    <w:rsid w:val="0016515C"/>
    <w:rsid w:val="00183CF4"/>
    <w:rsid w:val="001A28BC"/>
    <w:rsid w:val="001B7D7E"/>
    <w:rsid w:val="001C21F9"/>
    <w:rsid w:val="001F5C9C"/>
    <w:rsid w:val="00221489"/>
    <w:rsid w:val="00273022"/>
    <w:rsid w:val="002B03C4"/>
    <w:rsid w:val="002B68B9"/>
    <w:rsid w:val="002C0974"/>
    <w:rsid w:val="0031268A"/>
    <w:rsid w:val="003307AD"/>
    <w:rsid w:val="003B2079"/>
    <w:rsid w:val="003F3D4C"/>
    <w:rsid w:val="0040122F"/>
    <w:rsid w:val="00423643"/>
    <w:rsid w:val="004263DD"/>
    <w:rsid w:val="00440A8D"/>
    <w:rsid w:val="00445C90"/>
    <w:rsid w:val="004474DF"/>
    <w:rsid w:val="00455FF8"/>
    <w:rsid w:val="004577E8"/>
    <w:rsid w:val="00474598"/>
    <w:rsid w:val="00526336"/>
    <w:rsid w:val="00532FFC"/>
    <w:rsid w:val="0055658A"/>
    <w:rsid w:val="005C6EDC"/>
    <w:rsid w:val="005D3BE9"/>
    <w:rsid w:val="005F5282"/>
    <w:rsid w:val="006117CF"/>
    <w:rsid w:val="00613D1E"/>
    <w:rsid w:val="00625A22"/>
    <w:rsid w:val="006362D8"/>
    <w:rsid w:val="00665284"/>
    <w:rsid w:val="00694DF2"/>
    <w:rsid w:val="006B1DFC"/>
    <w:rsid w:val="006D0D55"/>
    <w:rsid w:val="00777F84"/>
    <w:rsid w:val="007A3E56"/>
    <w:rsid w:val="007C399E"/>
    <w:rsid w:val="007E753F"/>
    <w:rsid w:val="008827BB"/>
    <w:rsid w:val="00892EED"/>
    <w:rsid w:val="008A5AB2"/>
    <w:rsid w:val="00907A04"/>
    <w:rsid w:val="00946946"/>
    <w:rsid w:val="00972C3F"/>
    <w:rsid w:val="009C25FA"/>
    <w:rsid w:val="009E1AA4"/>
    <w:rsid w:val="00A30CC2"/>
    <w:rsid w:val="00A41394"/>
    <w:rsid w:val="00A51000"/>
    <w:rsid w:val="00A6223A"/>
    <w:rsid w:val="00A81C9E"/>
    <w:rsid w:val="00A86EAC"/>
    <w:rsid w:val="00A9461E"/>
    <w:rsid w:val="00AA7D4D"/>
    <w:rsid w:val="00AC28B5"/>
    <w:rsid w:val="00AD3F0F"/>
    <w:rsid w:val="00AD5988"/>
    <w:rsid w:val="00B06E42"/>
    <w:rsid w:val="00B24CB6"/>
    <w:rsid w:val="00B464FE"/>
    <w:rsid w:val="00B533C8"/>
    <w:rsid w:val="00B73592"/>
    <w:rsid w:val="00B91B2E"/>
    <w:rsid w:val="00BA0D8C"/>
    <w:rsid w:val="00BC022C"/>
    <w:rsid w:val="00BC0285"/>
    <w:rsid w:val="00BD5C6C"/>
    <w:rsid w:val="00BD7066"/>
    <w:rsid w:val="00C06CE2"/>
    <w:rsid w:val="00C0716C"/>
    <w:rsid w:val="00C34EF6"/>
    <w:rsid w:val="00C55728"/>
    <w:rsid w:val="00C73AAD"/>
    <w:rsid w:val="00CE1B80"/>
    <w:rsid w:val="00D10B92"/>
    <w:rsid w:val="00D166A5"/>
    <w:rsid w:val="00D23A4E"/>
    <w:rsid w:val="00D310AC"/>
    <w:rsid w:val="00D44255"/>
    <w:rsid w:val="00D72985"/>
    <w:rsid w:val="00D93700"/>
    <w:rsid w:val="00D97175"/>
    <w:rsid w:val="00DB776E"/>
    <w:rsid w:val="00DD259B"/>
    <w:rsid w:val="00DE3345"/>
    <w:rsid w:val="00DE7D71"/>
    <w:rsid w:val="00DF1DC2"/>
    <w:rsid w:val="00DF367A"/>
    <w:rsid w:val="00E01BAF"/>
    <w:rsid w:val="00E027D0"/>
    <w:rsid w:val="00E46DDE"/>
    <w:rsid w:val="00ED21CF"/>
    <w:rsid w:val="00F04144"/>
    <w:rsid w:val="00F12C81"/>
    <w:rsid w:val="00F16837"/>
    <w:rsid w:val="00F554DF"/>
    <w:rsid w:val="00F726DF"/>
    <w:rsid w:val="00F73877"/>
    <w:rsid w:val="00F9713C"/>
    <w:rsid w:val="00FA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91D5EF5"/>
  <w15:docId w15:val="{13FAFB09-8F15-45FB-B279-9074676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1CF"/>
    <w:pPr>
      <w:suppressAutoHyphens/>
    </w:pPr>
    <w:rPr>
      <w:rFonts w:ascii="Arial" w:eastAsia="SimSun" w:hAnsi="Arial" w:cs="Arial"/>
      <w:kern w:val="1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ED21CF"/>
    <w:rPr>
      <w:rFonts w:eastAsia="Times New Roman"/>
      <w:b/>
      <w:bCs/>
      <w:i/>
      <w:iCs/>
    </w:rPr>
  </w:style>
  <w:style w:type="character" w:customStyle="1" w:styleId="WW8Num2z0">
    <w:name w:val="WW8Num2z0"/>
    <w:uiPriority w:val="99"/>
    <w:rsid w:val="00ED21CF"/>
    <w:rPr>
      <w:rFonts w:ascii="Symbol" w:hAnsi="Symbol" w:cs="Symbol"/>
      <w:color w:val="00000A"/>
    </w:rPr>
  </w:style>
  <w:style w:type="character" w:customStyle="1" w:styleId="WW8Num3z0">
    <w:name w:val="WW8Num3z0"/>
    <w:uiPriority w:val="99"/>
    <w:rsid w:val="00ED21CF"/>
    <w:rPr>
      <w:rFonts w:ascii="Symbol" w:hAnsi="Symbol" w:cs="Symbol"/>
    </w:rPr>
  </w:style>
  <w:style w:type="character" w:customStyle="1" w:styleId="WW8Num3z1">
    <w:name w:val="WW8Num3z1"/>
    <w:uiPriority w:val="99"/>
    <w:rsid w:val="00ED21CF"/>
    <w:rPr>
      <w:rFonts w:ascii="Courier New" w:hAnsi="Courier New" w:cs="Courier New"/>
    </w:rPr>
  </w:style>
  <w:style w:type="character" w:customStyle="1" w:styleId="WW8Num3z2">
    <w:name w:val="WW8Num3z2"/>
    <w:uiPriority w:val="99"/>
    <w:rsid w:val="00ED21CF"/>
    <w:rPr>
      <w:rFonts w:ascii="Wingdings" w:hAnsi="Wingdings" w:cs="Wingdings"/>
    </w:rPr>
  </w:style>
  <w:style w:type="character" w:customStyle="1" w:styleId="WW8Num4z0">
    <w:name w:val="WW8Num4z0"/>
    <w:uiPriority w:val="99"/>
    <w:rsid w:val="00ED21CF"/>
    <w:rPr>
      <w:rFonts w:eastAsia="Times New Roman"/>
      <w:b/>
      <w:bCs/>
      <w:i/>
      <w:iCs/>
    </w:rPr>
  </w:style>
  <w:style w:type="character" w:customStyle="1" w:styleId="WW8Num5z0">
    <w:name w:val="WW8Num5z0"/>
    <w:uiPriority w:val="99"/>
    <w:rsid w:val="00ED21CF"/>
    <w:rPr>
      <w:rFonts w:ascii="Symbol" w:hAnsi="Symbol" w:cs="Symbol"/>
    </w:rPr>
  </w:style>
  <w:style w:type="character" w:customStyle="1" w:styleId="WW8Num5z1">
    <w:name w:val="WW8Num5z1"/>
    <w:uiPriority w:val="99"/>
    <w:rsid w:val="00ED21CF"/>
    <w:rPr>
      <w:rFonts w:ascii="Courier New" w:hAnsi="Courier New" w:cs="Courier New"/>
    </w:rPr>
  </w:style>
  <w:style w:type="character" w:customStyle="1" w:styleId="WW8Num5z2">
    <w:name w:val="WW8Num5z2"/>
    <w:uiPriority w:val="99"/>
    <w:rsid w:val="00ED21CF"/>
    <w:rPr>
      <w:rFonts w:ascii="Wingdings" w:hAnsi="Wingdings" w:cs="Wingdings"/>
    </w:rPr>
  </w:style>
  <w:style w:type="character" w:customStyle="1" w:styleId="WW8Num6z0">
    <w:name w:val="WW8Num6z0"/>
    <w:uiPriority w:val="99"/>
    <w:rsid w:val="00ED21CF"/>
    <w:rPr>
      <w:rFonts w:ascii="Symbol" w:hAnsi="Symbol" w:cs="Symbol"/>
    </w:rPr>
  </w:style>
  <w:style w:type="character" w:customStyle="1" w:styleId="WW8Num6z1">
    <w:name w:val="WW8Num6z1"/>
    <w:uiPriority w:val="99"/>
    <w:rsid w:val="00ED21CF"/>
    <w:rPr>
      <w:rFonts w:ascii="Courier New" w:hAnsi="Courier New" w:cs="Courier New"/>
    </w:rPr>
  </w:style>
  <w:style w:type="character" w:customStyle="1" w:styleId="WW8Num6z2">
    <w:name w:val="WW8Num6z2"/>
    <w:uiPriority w:val="99"/>
    <w:rsid w:val="00ED21CF"/>
    <w:rPr>
      <w:rFonts w:ascii="Wingdings" w:hAnsi="Wingdings" w:cs="Wingdings"/>
    </w:rPr>
  </w:style>
  <w:style w:type="character" w:customStyle="1" w:styleId="WW8Num7z0">
    <w:name w:val="WW8Num7z0"/>
    <w:uiPriority w:val="99"/>
    <w:rsid w:val="00ED21CF"/>
    <w:rPr>
      <w:rFonts w:ascii="Symbol" w:hAnsi="Symbol" w:cs="Symbol"/>
    </w:rPr>
  </w:style>
  <w:style w:type="character" w:customStyle="1" w:styleId="WW8Num7z1">
    <w:name w:val="WW8Num7z1"/>
    <w:uiPriority w:val="99"/>
    <w:rsid w:val="00ED21CF"/>
    <w:rPr>
      <w:rFonts w:ascii="Courier New" w:hAnsi="Courier New" w:cs="Courier New"/>
    </w:rPr>
  </w:style>
  <w:style w:type="character" w:customStyle="1" w:styleId="WW8Num7z2">
    <w:name w:val="WW8Num7z2"/>
    <w:uiPriority w:val="99"/>
    <w:rsid w:val="00ED21CF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ED21CF"/>
  </w:style>
  <w:style w:type="character" w:customStyle="1" w:styleId="1">
    <w:name w:val="Основной шрифт абзаца1"/>
    <w:uiPriority w:val="99"/>
    <w:rsid w:val="00ED21CF"/>
  </w:style>
  <w:style w:type="character" w:customStyle="1" w:styleId="10">
    <w:name w:val="Основной текст Знак1"/>
    <w:uiPriority w:val="99"/>
    <w:rsid w:val="00ED21CF"/>
    <w:rPr>
      <w:rFonts w:ascii="Calibri" w:hAnsi="Calibri" w:cs="Calibri"/>
      <w:sz w:val="31"/>
      <w:szCs w:val="31"/>
    </w:rPr>
  </w:style>
  <w:style w:type="character" w:customStyle="1" w:styleId="a3">
    <w:name w:val="Основной текст Знак"/>
    <w:uiPriority w:val="99"/>
    <w:rsid w:val="00ED21CF"/>
    <w:rPr>
      <w:sz w:val="24"/>
      <w:szCs w:val="24"/>
      <w:lang w:val="en-US"/>
    </w:rPr>
  </w:style>
  <w:style w:type="character" w:customStyle="1" w:styleId="a4">
    <w:name w:val="Текст сноски Знак"/>
    <w:uiPriority w:val="99"/>
    <w:rsid w:val="00ED21CF"/>
    <w:rPr>
      <w:lang w:val="en-US"/>
    </w:rPr>
  </w:style>
  <w:style w:type="character" w:customStyle="1" w:styleId="11">
    <w:name w:val="Знак сноски1"/>
    <w:uiPriority w:val="99"/>
    <w:rsid w:val="00ED21CF"/>
    <w:rPr>
      <w:vertAlign w:val="superscript"/>
    </w:rPr>
  </w:style>
  <w:style w:type="character" w:customStyle="1" w:styleId="a5">
    <w:name w:val="Верх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a6">
    <w:name w:val="Нижний колонтитул Знак"/>
    <w:uiPriority w:val="99"/>
    <w:rsid w:val="00ED21CF"/>
    <w:rPr>
      <w:sz w:val="24"/>
      <w:szCs w:val="24"/>
      <w:lang w:val="en-US"/>
    </w:rPr>
  </w:style>
  <w:style w:type="character" w:customStyle="1" w:styleId="ListLabel1">
    <w:name w:val="ListLabel 1"/>
    <w:uiPriority w:val="99"/>
    <w:rsid w:val="00ED21CF"/>
    <w:rPr>
      <w:rFonts w:eastAsia="Times New Roman"/>
      <w:dstrike/>
      <w:color w:val="000000"/>
      <w:kern w:val="1"/>
      <w:position w:val="0"/>
      <w:sz w:val="24"/>
      <w:szCs w:val="24"/>
      <w:u w:val="none"/>
      <w:vertAlign w:val="baseline"/>
      <w:lang w:val="en-US"/>
    </w:rPr>
  </w:style>
  <w:style w:type="character" w:customStyle="1" w:styleId="ListLabel2">
    <w:name w:val="ListLabel 2"/>
    <w:uiPriority w:val="99"/>
    <w:rsid w:val="00ED21CF"/>
    <w:rPr>
      <w:rFonts w:eastAsia="Times New Roman"/>
      <w:b/>
      <w:bCs/>
    </w:rPr>
  </w:style>
  <w:style w:type="character" w:customStyle="1" w:styleId="ListLabel3">
    <w:name w:val="ListLabel 3"/>
    <w:uiPriority w:val="99"/>
    <w:rsid w:val="00ED21CF"/>
    <w:rPr>
      <w:rFonts w:eastAsia="Times New Roman"/>
      <w:b/>
      <w:bCs/>
      <w:i/>
      <w:iCs/>
    </w:rPr>
  </w:style>
  <w:style w:type="character" w:customStyle="1" w:styleId="ListLabel4">
    <w:name w:val="ListLabel 4"/>
    <w:uiPriority w:val="99"/>
    <w:rsid w:val="00ED21CF"/>
    <w:rPr>
      <w:color w:val="00000A"/>
    </w:rPr>
  </w:style>
  <w:style w:type="character" w:customStyle="1" w:styleId="ListLabel5">
    <w:name w:val="ListLabel 5"/>
    <w:uiPriority w:val="99"/>
    <w:rsid w:val="00ED21CF"/>
  </w:style>
  <w:style w:type="character" w:customStyle="1" w:styleId="a7">
    <w:name w:val="Символ сноски"/>
    <w:uiPriority w:val="99"/>
    <w:rsid w:val="00ED21CF"/>
  </w:style>
  <w:style w:type="character" w:styleId="a8">
    <w:name w:val="footnote reference"/>
    <w:uiPriority w:val="99"/>
    <w:semiHidden/>
    <w:rsid w:val="00ED21CF"/>
    <w:rPr>
      <w:vertAlign w:val="superscript"/>
    </w:rPr>
  </w:style>
  <w:style w:type="character" w:customStyle="1" w:styleId="a9">
    <w:name w:val="Символы концевой сноски"/>
    <w:uiPriority w:val="99"/>
    <w:rsid w:val="00ED21CF"/>
    <w:rPr>
      <w:vertAlign w:val="superscript"/>
    </w:rPr>
  </w:style>
  <w:style w:type="character" w:customStyle="1" w:styleId="WW-">
    <w:name w:val="WW-Символы концевой сноски"/>
    <w:uiPriority w:val="99"/>
    <w:rsid w:val="00ED21CF"/>
  </w:style>
  <w:style w:type="character" w:styleId="aa">
    <w:name w:val="endnote reference"/>
    <w:uiPriority w:val="99"/>
    <w:semiHidden/>
    <w:rsid w:val="00ED21CF"/>
    <w:rPr>
      <w:vertAlign w:val="superscript"/>
    </w:rPr>
  </w:style>
  <w:style w:type="paragraph" w:customStyle="1" w:styleId="12">
    <w:name w:val="Заголовок1"/>
    <w:basedOn w:val="a"/>
    <w:next w:val="ab"/>
    <w:uiPriority w:val="99"/>
    <w:rsid w:val="00ED21CF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"/>
    <w:link w:val="2"/>
    <w:uiPriority w:val="99"/>
    <w:rsid w:val="00ED21CF"/>
    <w:pPr>
      <w:widowControl w:val="0"/>
      <w:shd w:val="clear" w:color="auto" w:fill="FFFFFF"/>
      <w:spacing w:after="1260" w:line="437" w:lineRule="exact"/>
    </w:pPr>
    <w:rPr>
      <w:rFonts w:ascii="Calibri" w:hAnsi="Calibri" w:cs="Calibri"/>
      <w:sz w:val="31"/>
      <w:szCs w:val="31"/>
      <w:lang w:val="ru-RU"/>
    </w:rPr>
  </w:style>
  <w:style w:type="character" w:customStyle="1" w:styleId="2">
    <w:name w:val="Основной текст Знак2"/>
    <w:link w:val="ab"/>
    <w:uiPriority w:val="99"/>
    <w:locked/>
    <w:rsid w:val="003B2079"/>
    <w:rPr>
      <w:rFonts w:ascii="Calibri" w:eastAsia="SimSun" w:hAnsi="Calibri" w:cs="Calibri"/>
      <w:kern w:val="1"/>
      <w:sz w:val="31"/>
      <w:szCs w:val="31"/>
      <w:lang w:val="ru-RU" w:eastAsia="hi-IN" w:bidi="hi-IN"/>
    </w:rPr>
  </w:style>
  <w:style w:type="paragraph" w:styleId="ac">
    <w:name w:val="List"/>
    <w:basedOn w:val="ab"/>
    <w:uiPriority w:val="99"/>
    <w:rsid w:val="00ED21CF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ED21CF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ED21CF"/>
    <w:pPr>
      <w:suppressLineNumbers/>
    </w:pPr>
  </w:style>
  <w:style w:type="paragraph" w:customStyle="1" w:styleId="21">
    <w:name w:val="Заголовок 21"/>
    <w:uiPriority w:val="99"/>
    <w:rsid w:val="00ED21CF"/>
    <w:pPr>
      <w:keepNext/>
      <w:suppressAutoHyphens/>
    </w:pPr>
    <w:rPr>
      <w:rFonts w:ascii="Helvetica" w:hAnsi="Helvetica" w:cs="Helvetica"/>
      <w:b/>
      <w:bCs/>
      <w:color w:val="000000"/>
      <w:kern w:val="1"/>
      <w:sz w:val="32"/>
      <w:szCs w:val="32"/>
      <w:lang w:val="en-US" w:eastAsia="hi-IN" w:bidi="hi-IN"/>
    </w:rPr>
  </w:style>
  <w:style w:type="paragraph" w:customStyle="1" w:styleId="Subheading1">
    <w:name w:val="Subheading 1"/>
    <w:uiPriority w:val="99"/>
    <w:rsid w:val="00ED21CF"/>
    <w:pPr>
      <w:keepNext/>
      <w:suppressAutoHyphens/>
    </w:pPr>
    <w:rPr>
      <w:rFonts w:ascii="Helvetica" w:hAnsi="Helvetica" w:cs="Helvetica"/>
      <w:color w:val="000000"/>
      <w:kern w:val="1"/>
      <w:sz w:val="36"/>
      <w:szCs w:val="36"/>
      <w:lang w:val="en-US" w:eastAsia="hi-IN" w:bidi="hi-IN"/>
    </w:rPr>
  </w:style>
  <w:style w:type="paragraph" w:customStyle="1" w:styleId="Subheading2">
    <w:name w:val="Subheading 2"/>
    <w:uiPriority w:val="99"/>
    <w:rsid w:val="00ED21CF"/>
    <w:pPr>
      <w:keepNext/>
      <w:suppressAutoHyphens/>
    </w:pPr>
    <w:rPr>
      <w:rFonts w:ascii="Helvetica" w:hAnsi="Helvetica" w:cs="Helvetica"/>
      <w:color w:val="000000"/>
      <w:kern w:val="1"/>
      <w:sz w:val="32"/>
      <w:szCs w:val="32"/>
      <w:lang w:val="en-US" w:eastAsia="hi-IN" w:bidi="hi-IN"/>
    </w:rPr>
  </w:style>
  <w:style w:type="paragraph" w:customStyle="1" w:styleId="Body1">
    <w:name w:val="Body 1"/>
    <w:uiPriority w:val="99"/>
    <w:rsid w:val="00ED21CF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ad">
    <w:name w:val="С числами"/>
    <w:uiPriority w:val="99"/>
    <w:rsid w:val="00ED21CF"/>
    <w:pPr>
      <w:tabs>
        <w:tab w:val="left" w:pos="360"/>
      </w:tabs>
      <w:suppressAutoHyphens/>
      <w:ind w:left="360"/>
    </w:pPr>
    <w:rPr>
      <w:rFonts w:ascii="Arial" w:eastAsia="SimSun" w:hAnsi="Arial" w:cs="Arial"/>
      <w:kern w:val="1"/>
      <w:lang w:eastAsia="hi-IN" w:bidi="hi-IN"/>
    </w:rPr>
  </w:style>
  <w:style w:type="paragraph" w:customStyle="1" w:styleId="15">
    <w:name w:val="Без интервала1"/>
    <w:uiPriority w:val="99"/>
    <w:rsid w:val="00ED21CF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16">
    <w:name w:val="Абзац списка1"/>
    <w:basedOn w:val="a"/>
    <w:uiPriority w:val="99"/>
    <w:rsid w:val="00ED21CF"/>
    <w:pPr>
      <w:ind w:left="720"/>
    </w:pPr>
  </w:style>
  <w:style w:type="paragraph" w:customStyle="1" w:styleId="17">
    <w:name w:val="Текст сноски1"/>
    <w:basedOn w:val="a"/>
    <w:uiPriority w:val="99"/>
    <w:rsid w:val="00ED21CF"/>
    <w:rPr>
      <w:sz w:val="20"/>
      <w:szCs w:val="20"/>
    </w:rPr>
  </w:style>
  <w:style w:type="paragraph" w:styleId="ae">
    <w:name w:val="header"/>
    <w:basedOn w:val="a"/>
    <w:link w:val="18"/>
    <w:uiPriority w:val="99"/>
    <w:rsid w:val="00ED21CF"/>
    <w:pPr>
      <w:suppressLineNumbers/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link w:val="ae"/>
    <w:uiPriority w:val="99"/>
    <w:semiHidden/>
    <w:rsid w:val="00C04380"/>
    <w:rPr>
      <w:rFonts w:ascii="Arial" w:eastAsia="SimSun" w:hAnsi="Arial" w:cs="Mangal"/>
      <w:kern w:val="1"/>
      <w:sz w:val="24"/>
      <w:szCs w:val="21"/>
      <w:lang w:val="en-US" w:eastAsia="hi-IN" w:bidi="hi-IN"/>
    </w:rPr>
  </w:style>
  <w:style w:type="paragraph" w:styleId="af">
    <w:name w:val="footer"/>
    <w:basedOn w:val="a"/>
    <w:link w:val="19"/>
    <w:uiPriority w:val="99"/>
    <w:rsid w:val="00ED21CF"/>
    <w:pPr>
      <w:suppressLineNumbers/>
      <w:tabs>
        <w:tab w:val="center" w:pos="4677"/>
        <w:tab w:val="right" w:pos="9355"/>
      </w:tabs>
    </w:pPr>
  </w:style>
  <w:style w:type="character" w:customStyle="1" w:styleId="19">
    <w:name w:val="Нижний колонтитул Знак1"/>
    <w:link w:val="af"/>
    <w:uiPriority w:val="99"/>
    <w:semiHidden/>
    <w:rsid w:val="00C04380"/>
    <w:rPr>
      <w:rFonts w:ascii="Arial" w:eastAsia="SimSun" w:hAnsi="Arial" w:cs="Mangal"/>
      <w:kern w:val="1"/>
      <w:sz w:val="24"/>
      <w:szCs w:val="21"/>
      <w:lang w:val="en-US" w:eastAsia="hi-IN" w:bidi="hi-IN"/>
    </w:rPr>
  </w:style>
  <w:style w:type="paragraph" w:styleId="af0">
    <w:name w:val="footnote text"/>
    <w:basedOn w:val="a"/>
    <w:link w:val="1a"/>
    <w:uiPriority w:val="99"/>
    <w:semiHidden/>
    <w:rsid w:val="00ED21CF"/>
    <w:pPr>
      <w:suppressLineNumbers/>
      <w:ind w:left="283" w:hanging="283"/>
    </w:pPr>
    <w:rPr>
      <w:sz w:val="20"/>
      <w:szCs w:val="20"/>
    </w:rPr>
  </w:style>
  <w:style w:type="character" w:customStyle="1" w:styleId="1a">
    <w:name w:val="Текст сноски Знак1"/>
    <w:link w:val="af0"/>
    <w:uiPriority w:val="99"/>
    <w:semiHidden/>
    <w:rsid w:val="00C04380"/>
    <w:rPr>
      <w:rFonts w:ascii="Arial" w:eastAsia="SimSun" w:hAnsi="Arial" w:cs="Mangal"/>
      <w:kern w:val="1"/>
      <w:sz w:val="20"/>
      <w:szCs w:val="18"/>
      <w:lang w:val="en-US" w:eastAsia="hi-IN" w:bidi="hi-IN"/>
    </w:rPr>
  </w:style>
  <w:style w:type="paragraph" w:customStyle="1" w:styleId="af1">
    <w:name w:val="Содержимое таблицы"/>
    <w:basedOn w:val="a"/>
    <w:uiPriority w:val="99"/>
    <w:rsid w:val="00ED21CF"/>
    <w:pPr>
      <w:suppressLineNumbers/>
    </w:pPr>
  </w:style>
  <w:style w:type="paragraph" w:customStyle="1" w:styleId="af2">
    <w:name w:val="Заголовок таблицы"/>
    <w:basedOn w:val="af1"/>
    <w:uiPriority w:val="99"/>
    <w:rsid w:val="00ED21CF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rsid w:val="002C097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locked/>
    <w:rsid w:val="002C0974"/>
    <w:rPr>
      <w:rFonts w:ascii="Tahoma" w:eastAsia="SimSun" w:hAnsi="Tahoma" w:cs="Tahoma"/>
      <w:kern w:val="1"/>
      <w:sz w:val="14"/>
      <w:szCs w:val="14"/>
      <w:lang w:val="en-US" w:eastAsia="hi-IN" w:bidi="hi-IN"/>
    </w:rPr>
  </w:style>
  <w:style w:type="table" w:styleId="af5">
    <w:name w:val="Table Grid"/>
    <w:basedOn w:val="a1"/>
    <w:locked/>
    <w:rsid w:val="007C399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83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ETOXZNXVQ+9RzRNaV5yyRmbyAeDu4TDT9+erOXt0wcg=</DigestValue>
    </Reference>
    <Reference Type="http://www.w3.org/2000/09/xmldsig#Object" URI="#idOfficeObject">
      <DigestMethod Algorithm="urn:ietf:params:xml:ns:cpxmlsec:algorithms:gostr34112012-256"/>
      <DigestValue>4miQaVeuNc9p9KOVB/ZUTBIYI5qvWVRrE03e+dUQ9fg=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RKCb5Pq5Z8SxJB5PMzQuTMK5MkUEXWiY+hKd6exi2+Y=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0HknRnmxY1Y/VF0BsDIFp1lw3fXvhsL5+qwzPHBjRuQ=</DigestValue>
    </Reference>
  </SignedInfo>
  <SignatureValue>NZ5ESkxL20L6W5umewFwErPI5iYnNaXRz0CtmVGVuXbcRS1XhJqTKbxCAUtqhsfQ
lBq6ouFKJr7baMkxjgztvw==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DrK/mfAtMW6Vpg7VtpKjgM8v5Jw=</DigestValue>
      </Reference>
      <Reference URI="/word/endnotes.xml?ContentType=application/vnd.openxmlformats-officedocument.wordprocessingml.endnotes+xml">
        <DigestMethod Algorithm="http://www.w3.org/2000/09/xmldsig#sha1"/>
        <DigestValue>7UOcsFs+SFWYFV4Qs0Z37404IEE=</DigestValue>
      </Reference>
      <Reference URI="/word/fontTable.xml?ContentType=application/vnd.openxmlformats-officedocument.wordprocessingml.fontTable+xml">
        <DigestMethod Algorithm="http://www.w3.org/2000/09/xmldsig#sha1"/>
        <DigestValue>asekAdxLoNsHmm6pkahJFBxJajw=</DigestValue>
      </Reference>
      <Reference URI="/word/footer1.xml?ContentType=application/vnd.openxmlformats-officedocument.wordprocessingml.footer+xml">
        <DigestMethod Algorithm="http://www.w3.org/2000/09/xmldsig#sha1"/>
        <DigestValue>JbB6WA7Xn3FqbcET5kvQZyuHO0c=</DigestValue>
      </Reference>
      <Reference URI="/word/footnotes.xml?ContentType=application/vnd.openxmlformats-officedocument.wordprocessingml.footnotes+xml">
        <DigestMethod Algorithm="http://www.w3.org/2000/09/xmldsig#sha1"/>
        <DigestValue>eDwG5EolDpQn2T5C9aNZXHKbgE4=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Wt2EuSrsr8USMG796A2uAVg9ZOI=</DigestValue>
      </Reference>
      <Reference URI="/word/settings.xml?ContentType=application/vnd.openxmlformats-officedocument.wordprocessingml.settings+xml">
        <DigestMethod Algorithm="http://www.w3.org/2000/09/xmldsig#sha1"/>
        <DigestValue>jNZf6rjTY2MH4W70GwixO8LN6Fk=</DigestValue>
      </Reference>
      <Reference URI="/word/styles.xml?ContentType=application/vnd.openxmlformats-officedocument.wordprocessingml.styles+xml">
        <DigestMethod Algorithm="http://www.w3.org/2000/09/xmldsig#sha1"/>
        <DigestValue>uscgjW5z6uEHtNPoEMxKD7Ar6jc=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gQ+PWS7a3LpikDLY2c/Z3CKYx6s=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2023-06-02T12:16:42Z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{249CC229-FCF0-4CA3-8EF1-B596AFA09521}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2023-06-02T12:16:42Z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5012</Words>
  <Characters>28574</Characters>
  <Application>Microsoft Office Word</Application>
  <DocSecurity>0</DocSecurity>
  <Lines>238</Lines>
  <Paragraphs>67</Paragraphs>
  <ScaleCrop>false</ScaleCrop>
  <Company>META</Company>
  <LinksUpToDate>false</LinksUpToDate>
  <CharactersWithSpaces>33519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3</cp:revision>
  <cp:lastPrinted>1900-12-31T20:00:00Z</cp:lastPrinted>
  <dcterms:created xsi:type="dcterms:W3CDTF">2023-06-02T11:57:00Z</dcterms:created>
  <dcterms:modified xsi:type="dcterms:W3CDTF">2023-06-02T12:16:00Z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АМК при МГК им. П.И. Чайковского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