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80" w:rsidRPr="0054653D" w:rsidRDefault="00D11780" w:rsidP="00D1178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01" w:right="566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54653D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учебного предмета «Сольфеджио»</w:t>
      </w:r>
    </w:p>
    <w:p w:rsidR="00D11780" w:rsidRPr="00E50951" w:rsidRDefault="00D11780" w:rsidP="00D11780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CD5EB1" w:rsidRPr="0054653D" w:rsidRDefault="00D11780" w:rsidP="00D11780">
      <w:pPr>
        <w:widowControl w:val="0"/>
        <w:overflowPunct w:val="0"/>
        <w:autoSpaceDE w:val="0"/>
        <w:autoSpaceDN w:val="0"/>
        <w:adjustRightInd w:val="0"/>
        <w:spacing w:after="0" w:line="25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53D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«Сольфеджио» (далее – программа) входит в структуру программ дополнительного образования детей художественно-эстетической направленности «</w:t>
      </w:r>
      <w:r w:rsidR="00121A54">
        <w:rPr>
          <w:rFonts w:ascii="Times New Roman" w:hAnsi="Times New Roman" w:cs="Times New Roman"/>
          <w:sz w:val="24"/>
          <w:szCs w:val="24"/>
        </w:rPr>
        <w:t>Музыкальное искусство».</w:t>
      </w:r>
    </w:p>
    <w:p w:rsidR="00D11780" w:rsidRDefault="00D11780" w:rsidP="00D1178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53D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54653D">
        <w:rPr>
          <w:rFonts w:ascii="Times New Roman" w:hAnsi="Times New Roman" w:cs="Times New Roman"/>
          <w:sz w:val="24"/>
          <w:szCs w:val="24"/>
        </w:rPr>
        <w:t>: формирование правильного художественного вкуса к музыкальной культуре, развитие музыкального слуха учеников, знакомство с теоретическими основами музыкального искусства, развитие творческих задатков.</w:t>
      </w:r>
    </w:p>
    <w:p w:rsidR="00CD5EB1" w:rsidRPr="0054653D" w:rsidRDefault="00CD5EB1" w:rsidP="00D1178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1780" w:rsidRDefault="00D11780" w:rsidP="00D11780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653D">
        <w:rPr>
          <w:rFonts w:ascii="Times New Roman" w:hAnsi="Times New Roman" w:cs="Times New Roman"/>
          <w:b/>
          <w:sz w:val="24"/>
          <w:szCs w:val="24"/>
        </w:rPr>
        <w:t>Сроки реализации программы:</w:t>
      </w:r>
      <w:r w:rsidRPr="0054653D">
        <w:rPr>
          <w:rFonts w:ascii="Times New Roman" w:hAnsi="Times New Roman" w:cs="Times New Roman"/>
          <w:sz w:val="24"/>
          <w:szCs w:val="24"/>
        </w:rPr>
        <w:t xml:space="preserve"> программа рассчитана на </w:t>
      </w:r>
      <w:r w:rsidR="00121A54">
        <w:rPr>
          <w:rFonts w:ascii="Times New Roman" w:hAnsi="Times New Roman" w:cs="Times New Roman"/>
          <w:sz w:val="24"/>
          <w:szCs w:val="24"/>
        </w:rPr>
        <w:t xml:space="preserve">три года </w:t>
      </w:r>
      <w:r w:rsidRPr="0054653D"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:rsidR="00D11780" w:rsidRPr="0054653D" w:rsidRDefault="00D11780" w:rsidP="00D11780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1780" w:rsidRPr="0054653D" w:rsidRDefault="00D11780" w:rsidP="00D11780">
      <w:pPr>
        <w:widowControl w:val="0"/>
        <w:overflowPunct w:val="0"/>
        <w:autoSpaceDE w:val="0"/>
        <w:autoSpaceDN w:val="0"/>
        <w:adjustRightInd w:val="0"/>
        <w:spacing w:after="0" w:line="265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4653D">
        <w:rPr>
          <w:rFonts w:ascii="Times New Roman" w:hAnsi="Times New Roman"/>
          <w:b/>
          <w:sz w:val="24"/>
          <w:szCs w:val="24"/>
        </w:rPr>
        <w:t>Структура программы учебного предмета</w:t>
      </w:r>
    </w:p>
    <w:p w:rsidR="00D11780" w:rsidRPr="00CD5EB1" w:rsidRDefault="00D11780" w:rsidP="00CD5E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653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4653D">
        <w:rPr>
          <w:rFonts w:ascii="Times New Roman" w:hAnsi="Times New Roman"/>
          <w:b/>
          <w:sz w:val="24"/>
          <w:szCs w:val="24"/>
        </w:rPr>
        <w:t>.</w:t>
      </w:r>
      <w:r w:rsidRPr="0054653D">
        <w:rPr>
          <w:rFonts w:ascii="Times New Roman" w:hAnsi="Times New Roman"/>
          <w:b/>
          <w:sz w:val="24"/>
          <w:szCs w:val="24"/>
        </w:rPr>
        <w:tab/>
      </w:r>
      <w:r w:rsidRPr="00CD5EB1">
        <w:rPr>
          <w:rFonts w:ascii="Times New Roman" w:hAnsi="Times New Roman"/>
          <w:sz w:val="24"/>
          <w:szCs w:val="24"/>
        </w:rPr>
        <w:t>Пояснительная записка</w:t>
      </w:r>
      <w:r w:rsidRPr="00CD5EB1">
        <w:rPr>
          <w:rFonts w:ascii="Times New Roman" w:hAnsi="Times New Roman"/>
          <w:sz w:val="24"/>
          <w:szCs w:val="24"/>
        </w:rPr>
        <w:tab/>
      </w:r>
      <w:r w:rsidRPr="00CD5EB1">
        <w:rPr>
          <w:rFonts w:ascii="Times New Roman" w:hAnsi="Times New Roman"/>
          <w:sz w:val="24"/>
          <w:szCs w:val="24"/>
        </w:rPr>
        <w:tab/>
      </w:r>
      <w:r w:rsidRPr="00CD5EB1">
        <w:rPr>
          <w:rFonts w:ascii="Times New Roman" w:hAnsi="Times New Roman"/>
          <w:sz w:val="24"/>
          <w:szCs w:val="24"/>
        </w:rPr>
        <w:tab/>
      </w:r>
      <w:r w:rsidRPr="00CD5EB1">
        <w:rPr>
          <w:rFonts w:ascii="Times New Roman" w:hAnsi="Times New Roman"/>
          <w:sz w:val="24"/>
          <w:szCs w:val="24"/>
        </w:rPr>
        <w:tab/>
      </w:r>
      <w:r w:rsidRPr="00CD5EB1">
        <w:rPr>
          <w:rFonts w:ascii="Times New Roman" w:hAnsi="Times New Roman"/>
          <w:sz w:val="24"/>
          <w:szCs w:val="24"/>
        </w:rPr>
        <w:tab/>
      </w:r>
      <w:r w:rsidRPr="00CD5EB1">
        <w:rPr>
          <w:rFonts w:ascii="Times New Roman" w:hAnsi="Times New Roman"/>
          <w:sz w:val="24"/>
          <w:szCs w:val="24"/>
        </w:rPr>
        <w:tab/>
      </w:r>
    </w:p>
    <w:p w:rsidR="00D11780" w:rsidRPr="00CD5EB1" w:rsidRDefault="00D11780" w:rsidP="00CD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B1">
        <w:rPr>
          <w:rFonts w:ascii="Times New Roman" w:hAnsi="Times New Roman"/>
          <w:sz w:val="24"/>
          <w:szCs w:val="24"/>
          <w:lang w:val="en-US"/>
        </w:rPr>
        <w:t>II</w:t>
      </w:r>
      <w:r w:rsidRPr="00CD5EB1">
        <w:rPr>
          <w:rFonts w:ascii="Times New Roman" w:hAnsi="Times New Roman"/>
          <w:sz w:val="24"/>
          <w:szCs w:val="24"/>
        </w:rPr>
        <w:t>.</w:t>
      </w:r>
      <w:r w:rsidRPr="00CD5EB1">
        <w:rPr>
          <w:rFonts w:ascii="Times New Roman" w:hAnsi="Times New Roman"/>
          <w:sz w:val="24"/>
          <w:szCs w:val="24"/>
        </w:rPr>
        <w:tab/>
        <w:t>Содержание учебного предмета</w:t>
      </w:r>
      <w:r w:rsidRPr="00CD5EB1">
        <w:rPr>
          <w:rFonts w:ascii="Times New Roman" w:hAnsi="Times New Roman"/>
          <w:sz w:val="24"/>
          <w:szCs w:val="24"/>
        </w:rPr>
        <w:tab/>
      </w:r>
      <w:r w:rsidRPr="00CD5EB1">
        <w:rPr>
          <w:rFonts w:ascii="Times New Roman" w:hAnsi="Times New Roman"/>
          <w:sz w:val="24"/>
          <w:szCs w:val="24"/>
        </w:rPr>
        <w:tab/>
      </w:r>
      <w:r w:rsidRPr="00CD5EB1">
        <w:rPr>
          <w:rFonts w:ascii="Times New Roman" w:hAnsi="Times New Roman"/>
          <w:sz w:val="24"/>
          <w:szCs w:val="24"/>
        </w:rPr>
        <w:tab/>
      </w:r>
      <w:r w:rsidRPr="00CD5EB1">
        <w:rPr>
          <w:rFonts w:ascii="Times New Roman" w:hAnsi="Times New Roman"/>
          <w:sz w:val="24"/>
          <w:szCs w:val="24"/>
        </w:rPr>
        <w:tab/>
      </w:r>
      <w:r w:rsidRPr="00CD5EB1">
        <w:rPr>
          <w:rFonts w:ascii="Times New Roman" w:hAnsi="Times New Roman"/>
          <w:sz w:val="24"/>
          <w:szCs w:val="24"/>
        </w:rPr>
        <w:tab/>
      </w:r>
    </w:p>
    <w:p w:rsidR="00D11780" w:rsidRPr="00CD5EB1" w:rsidRDefault="00D11780" w:rsidP="00D1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5EB1">
        <w:rPr>
          <w:rFonts w:ascii="Times New Roman" w:hAnsi="Times New Roman"/>
          <w:sz w:val="24"/>
          <w:szCs w:val="24"/>
          <w:lang w:val="en-US"/>
        </w:rPr>
        <w:t>III</w:t>
      </w:r>
      <w:r w:rsidRPr="00CD5EB1">
        <w:rPr>
          <w:rFonts w:ascii="Times New Roman" w:hAnsi="Times New Roman"/>
          <w:sz w:val="24"/>
          <w:szCs w:val="24"/>
        </w:rPr>
        <w:t>.</w:t>
      </w:r>
      <w:r w:rsidRPr="00CD5EB1">
        <w:rPr>
          <w:rFonts w:ascii="Times New Roman" w:hAnsi="Times New Roman"/>
          <w:sz w:val="24"/>
          <w:szCs w:val="24"/>
        </w:rPr>
        <w:tab/>
        <w:t>Требования к уровню подготовки обучающихся</w:t>
      </w:r>
      <w:r w:rsidRPr="00CD5EB1">
        <w:rPr>
          <w:rFonts w:ascii="Times New Roman" w:hAnsi="Times New Roman"/>
          <w:sz w:val="24"/>
          <w:szCs w:val="24"/>
        </w:rPr>
        <w:tab/>
      </w:r>
    </w:p>
    <w:p w:rsidR="00D11780" w:rsidRPr="00CD5EB1" w:rsidRDefault="00D11780" w:rsidP="00D1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EB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D5EB1">
        <w:rPr>
          <w:rFonts w:ascii="Times New Roman" w:hAnsi="Times New Roman" w:cs="Times New Roman"/>
          <w:sz w:val="24"/>
          <w:szCs w:val="24"/>
        </w:rPr>
        <w:t>.</w:t>
      </w:r>
      <w:r w:rsidRPr="00CD5EB1">
        <w:rPr>
          <w:rFonts w:ascii="Times New Roman" w:hAnsi="Times New Roman" w:cs="Times New Roman"/>
          <w:sz w:val="24"/>
          <w:szCs w:val="24"/>
        </w:rPr>
        <w:tab/>
        <w:t xml:space="preserve">Формы и методы контроля, система оценок </w:t>
      </w:r>
      <w:r w:rsidRPr="00CD5EB1">
        <w:rPr>
          <w:rFonts w:ascii="Times New Roman" w:hAnsi="Times New Roman" w:cs="Times New Roman"/>
          <w:sz w:val="24"/>
          <w:szCs w:val="24"/>
        </w:rPr>
        <w:tab/>
      </w:r>
      <w:r w:rsidRPr="00CD5EB1">
        <w:rPr>
          <w:rFonts w:ascii="Times New Roman" w:hAnsi="Times New Roman" w:cs="Times New Roman"/>
          <w:sz w:val="24"/>
          <w:szCs w:val="24"/>
        </w:rPr>
        <w:tab/>
      </w:r>
    </w:p>
    <w:p w:rsidR="00D11780" w:rsidRPr="00CD5EB1" w:rsidRDefault="00D11780" w:rsidP="00D11780">
      <w:pPr>
        <w:pStyle w:val="a3"/>
        <w:spacing w:line="240" w:lineRule="auto"/>
        <w:rPr>
          <w:rFonts w:ascii="Times New Roman" w:hAnsi="Times New Roman" w:cs="Times New Roman"/>
        </w:rPr>
      </w:pPr>
      <w:r w:rsidRPr="00CD5EB1">
        <w:rPr>
          <w:rFonts w:ascii="Times New Roman" w:hAnsi="Times New Roman" w:cs="Times New Roman"/>
          <w:lang w:val="en-US"/>
        </w:rPr>
        <w:t>V</w:t>
      </w:r>
      <w:r w:rsidRPr="00CD5EB1">
        <w:rPr>
          <w:rFonts w:ascii="Times New Roman" w:hAnsi="Times New Roman" w:cs="Times New Roman"/>
        </w:rPr>
        <w:t>.</w:t>
      </w:r>
      <w:r w:rsidRPr="00CD5EB1">
        <w:rPr>
          <w:rFonts w:ascii="Times New Roman" w:hAnsi="Times New Roman" w:cs="Times New Roman"/>
        </w:rPr>
        <w:tab/>
        <w:t>Методическое обеспечение учебного процесса</w:t>
      </w:r>
      <w:r w:rsidRPr="00CD5EB1">
        <w:rPr>
          <w:rFonts w:ascii="Times New Roman" w:hAnsi="Times New Roman" w:cs="Times New Roman"/>
        </w:rPr>
        <w:tab/>
      </w:r>
      <w:r w:rsidRPr="00CD5EB1">
        <w:rPr>
          <w:rFonts w:ascii="Times New Roman" w:hAnsi="Times New Roman" w:cs="Times New Roman"/>
        </w:rPr>
        <w:tab/>
      </w:r>
    </w:p>
    <w:p w:rsidR="00D11780" w:rsidRPr="00CD5EB1" w:rsidRDefault="00D11780" w:rsidP="00D11780">
      <w:pPr>
        <w:pStyle w:val="a3"/>
        <w:spacing w:line="240" w:lineRule="auto"/>
        <w:rPr>
          <w:rFonts w:ascii="Times New Roman" w:hAnsi="Times New Roman" w:cs="Times New Roman"/>
        </w:rPr>
      </w:pPr>
      <w:r w:rsidRPr="00CD5EB1">
        <w:rPr>
          <w:rFonts w:ascii="Times New Roman" w:hAnsi="Times New Roman" w:cs="Times New Roman"/>
          <w:lang w:val="en-US"/>
        </w:rPr>
        <w:t>VI</w:t>
      </w:r>
      <w:r w:rsidRPr="00CD5EB1">
        <w:rPr>
          <w:rFonts w:ascii="Times New Roman" w:hAnsi="Times New Roman" w:cs="Times New Roman"/>
        </w:rPr>
        <w:t>.</w:t>
      </w:r>
      <w:r w:rsidRPr="00CD5EB1">
        <w:rPr>
          <w:rFonts w:ascii="Times New Roman" w:hAnsi="Times New Roman" w:cs="Times New Roman"/>
        </w:rPr>
        <w:tab/>
        <w:t>Список рекомендуемой учебно-методической литературы</w:t>
      </w:r>
      <w:r w:rsidRPr="00CD5EB1">
        <w:rPr>
          <w:rFonts w:ascii="Times New Roman" w:hAnsi="Times New Roman" w:cs="Times New Roman"/>
        </w:rPr>
        <w:tab/>
      </w:r>
    </w:p>
    <w:p w:rsidR="00D11780" w:rsidRPr="0054653D" w:rsidRDefault="00D11780" w:rsidP="00D11780">
      <w:pPr>
        <w:pStyle w:val="a5"/>
        <w:ind w:firstLine="709"/>
        <w:rPr>
          <w:rFonts w:ascii="Times New Roman" w:hAnsi="Times New Roman" w:cs="Times New Roman"/>
          <w:i/>
          <w:color w:val="auto"/>
        </w:rPr>
      </w:pPr>
    </w:p>
    <w:p w:rsidR="00D11780" w:rsidRPr="0054653D" w:rsidRDefault="00D11780" w:rsidP="00D11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53D">
        <w:rPr>
          <w:rFonts w:ascii="Times New Roman" w:hAnsi="Times New Roman" w:cs="Times New Roman"/>
          <w:b/>
          <w:sz w:val="24"/>
          <w:szCs w:val="24"/>
        </w:rPr>
        <w:t>Разработчик программы:</w:t>
      </w:r>
    </w:p>
    <w:p w:rsidR="00D11780" w:rsidRPr="0054653D" w:rsidRDefault="00D11780" w:rsidP="00D11780">
      <w:pPr>
        <w:spacing w:after="0" w:line="240" w:lineRule="auto"/>
        <w:rPr>
          <w:sz w:val="24"/>
          <w:szCs w:val="24"/>
        </w:rPr>
      </w:pPr>
      <w:r w:rsidRPr="0054653D">
        <w:rPr>
          <w:rFonts w:ascii="Times New Roman" w:hAnsi="Times New Roman" w:cs="Times New Roman"/>
          <w:sz w:val="24"/>
          <w:szCs w:val="24"/>
        </w:rPr>
        <w:t>Федулова И.Н., преподаватель музыкал</w:t>
      </w:r>
      <w:r w:rsidR="00C41003">
        <w:rPr>
          <w:rFonts w:ascii="Times New Roman" w:hAnsi="Times New Roman" w:cs="Times New Roman"/>
          <w:sz w:val="24"/>
          <w:szCs w:val="24"/>
        </w:rPr>
        <w:t>ьно-теоретических дисциплин МАУ ДО</w:t>
      </w:r>
      <w:r w:rsidRPr="0054653D">
        <w:rPr>
          <w:rFonts w:ascii="Times New Roman" w:hAnsi="Times New Roman" w:cs="Times New Roman"/>
          <w:sz w:val="24"/>
          <w:szCs w:val="24"/>
        </w:rPr>
        <w:t xml:space="preserve"> «ДШИ» п. </w:t>
      </w:r>
      <w:r w:rsidR="00C41003">
        <w:rPr>
          <w:rFonts w:ascii="Times New Roman" w:hAnsi="Times New Roman" w:cs="Times New Roman"/>
          <w:sz w:val="24"/>
          <w:szCs w:val="24"/>
        </w:rPr>
        <w:t xml:space="preserve">Верх – </w:t>
      </w:r>
      <w:proofErr w:type="spellStart"/>
      <w:r w:rsidRPr="0054653D">
        <w:rPr>
          <w:rFonts w:ascii="Times New Roman" w:hAnsi="Times New Roman" w:cs="Times New Roman"/>
          <w:sz w:val="24"/>
          <w:szCs w:val="24"/>
        </w:rPr>
        <w:t>Нейвинск</w:t>
      </w:r>
      <w:proofErr w:type="spellEnd"/>
    </w:p>
    <w:p w:rsidR="00B308A2" w:rsidRPr="00D11780" w:rsidRDefault="00B308A2" w:rsidP="00D11780"/>
    <w:sectPr w:rsidR="00B308A2" w:rsidRPr="00D11780" w:rsidSect="00AF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08A2"/>
    <w:rsid w:val="0005461B"/>
    <w:rsid w:val="00121A54"/>
    <w:rsid w:val="001C72E5"/>
    <w:rsid w:val="00876FD8"/>
    <w:rsid w:val="00AF0208"/>
    <w:rsid w:val="00B308A2"/>
    <w:rsid w:val="00C41003"/>
    <w:rsid w:val="00CD5EB1"/>
    <w:rsid w:val="00D11780"/>
    <w:rsid w:val="00F209BB"/>
    <w:rsid w:val="00F6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11780"/>
    <w:pPr>
      <w:suppressAutoHyphens/>
      <w:spacing w:after="0" w:line="240" w:lineRule="atLeast"/>
      <w:jc w:val="both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D11780"/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D1178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Company>Home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</cp:revision>
  <dcterms:created xsi:type="dcterms:W3CDTF">2016-02-28T13:25:00Z</dcterms:created>
  <dcterms:modified xsi:type="dcterms:W3CDTF">2017-11-24T11:02:00Z</dcterms:modified>
</cp:coreProperties>
</file>