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75" w:rsidRPr="00F96792" w:rsidRDefault="00613475">
      <w:pPr>
        <w:spacing w:line="240" w:lineRule="exact"/>
      </w:pPr>
    </w:p>
    <w:p w:rsidR="00613475" w:rsidRDefault="00613475">
      <w:pPr>
        <w:spacing w:line="240" w:lineRule="exact"/>
        <w:rPr>
          <w:sz w:val="19"/>
          <w:szCs w:val="19"/>
        </w:rPr>
      </w:pPr>
    </w:p>
    <w:p w:rsidR="00613475" w:rsidRDefault="00613475">
      <w:pPr>
        <w:spacing w:line="240" w:lineRule="exact"/>
        <w:rPr>
          <w:sz w:val="19"/>
          <w:szCs w:val="19"/>
        </w:rPr>
      </w:pPr>
    </w:p>
    <w:p w:rsidR="00613475" w:rsidRDefault="00613475">
      <w:pPr>
        <w:spacing w:before="18" w:after="18" w:line="240" w:lineRule="exact"/>
        <w:rPr>
          <w:sz w:val="19"/>
          <w:szCs w:val="19"/>
        </w:rPr>
      </w:pPr>
    </w:p>
    <w:p w:rsidR="00613475" w:rsidRPr="00F96792" w:rsidRDefault="00613475">
      <w:pPr>
        <w:sectPr w:rsidR="00613475" w:rsidRPr="00F9679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3475" w:rsidRDefault="00613475" w:rsidP="006B1F03">
      <w:pPr>
        <w:pStyle w:val="24"/>
        <w:keepNext/>
        <w:keepLines/>
        <w:shd w:val="clear" w:color="auto" w:fill="auto"/>
        <w:spacing w:after="0" w:line="240" w:lineRule="auto"/>
        <w:ind w:firstLine="709"/>
        <w:jc w:val="center"/>
        <w:rPr>
          <w:rFonts w:cs="Courier New"/>
          <w:sz w:val="24"/>
          <w:szCs w:val="24"/>
        </w:rPr>
      </w:pPr>
      <w:bookmarkStart w:id="0" w:name="bookmark2"/>
      <w:r w:rsidRPr="00F96792">
        <w:rPr>
          <w:sz w:val="24"/>
          <w:szCs w:val="24"/>
        </w:rPr>
        <w:lastRenderedPageBreak/>
        <w:t>Аннотация к рабочей программе учебного предмета «</w:t>
      </w:r>
      <w:r w:rsidR="00F4639B">
        <w:rPr>
          <w:sz w:val="24"/>
          <w:szCs w:val="24"/>
        </w:rPr>
        <w:t>Театральные игры</w:t>
      </w:r>
      <w:r w:rsidRPr="00F96792">
        <w:rPr>
          <w:sz w:val="24"/>
          <w:szCs w:val="24"/>
        </w:rPr>
        <w:t>»</w:t>
      </w:r>
    </w:p>
    <w:bookmarkEnd w:id="0"/>
    <w:p w:rsidR="00F4639B" w:rsidRPr="00F4639B" w:rsidRDefault="00F4639B" w:rsidP="00F4639B">
      <w:pPr>
        <w:pStyle w:val="a5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F4639B">
        <w:rPr>
          <w:b/>
          <w:sz w:val="24"/>
          <w:szCs w:val="24"/>
        </w:rPr>
        <w:t>ПО.01.УП.01.</w:t>
      </w:r>
    </w:p>
    <w:p w:rsidR="00613475" w:rsidRPr="00F4639B" w:rsidRDefault="00613475" w:rsidP="00F4639B">
      <w:pPr>
        <w:pStyle w:val="a5"/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 xml:space="preserve">Рабочая программа по учебному предмету </w:t>
      </w:r>
      <w:r w:rsidR="00F4639B" w:rsidRPr="00F4639B">
        <w:rPr>
          <w:sz w:val="22"/>
          <w:szCs w:val="22"/>
        </w:rPr>
        <w:t xml:space="preserve">«Театральные игры» </w:t>
      </w:r>
      <w:r w:rsidRPr="00F4639B">
        <w:rPr>
          <w:sz w:val="22"/>
          <w:szCs w:val="22"/>
        </w:rPr>
        <w:t xml:space="preserve">(далее - программа) входит в структуру дополнительной </w:t>
      </w:r>
      <w:proofErr w:type="spellStart"/>
      <w:r w:rsidRPr="00F4639B">
        <w:rPr>
          <w:sz w:val="22"/>
          <w:szCs w:val="22"/>
        </w:rPr>
        <w:t>предпрофессиональной</w:t>
      </w:r>
      <w:proofErr w:type="spellEnd"/>
      <w:r w:rsidRPr="00F4639B">
        <w:rPr>
          <w:sz w:val="22"/>
          <w:szCs w:val="22"/>
        </w:rPr>
        <w:t xml:space="preserve"> образовательной программы в области </w:t>
      </w:r>
      <w:r w:rsidR="00F4639B" w:rsidRPr="00F4639B">
        <w:rPr>
          <w:sz w:val="22"/>
          <w:szCs w:val="22"/>
        </w:rPr>
        <w:t>театрального искусства «Искусство театра</w:t>
      </w:r>
      <w:r w:rsidRPr="00F4639B">
        <w:rPr>
          <w:sz w:val="22"/>
          <w:szCs w:val="22"/>
        </w:rPr>
        <w:t>».</w:t>
      </w:r>
    </w:p>
    <w:p w:rsidR="00613475" w:rsidRPr="00F4639B" w:rsidRDefault="00613475" w:rsidP="00F4639B">
      <w:pPr>
        <w:pStyle w:val="a5"/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 xml:space="preserve">Программа разработана в </w:t>
      </w:r>
      <w:r w:rsidR="003532E4" w:rsidRPr="00F4639B">
        <w:rPr>
          <w:sz w:val="22"/>
          <w:szCs w:val="22"/>
        </w:rPr>
        <w:t>МА</w:t>
      </w:r>
      <w:r w:rsidRPr="00F4639B">
        <w:rPr>
          <w:sz w:val="22"/>
          <w:szCs w:val="22"/>
        </w:rPr>
        <w:t>У</w:t>
      </w:r>
      <w:r w:rsidR="003532E4" w:rsidRPr="00F4639B">
        <w:rPr>
          <w:sz w:val="22"/>
          <w:szCs w:val="22"/>
        </w:rPr>
        <w:t xml:space="preserve"> </w:t>
      </w:r>
      <w:proofErr w:type="gramStart"/>
      <w:r w:rsidR="003532E4" w:rsidRPr="00F4639B">
        <w:rPr>
          <w:sz w:val="22"/>
          <w:szCs w:val="22"/>
        </w:rPr>
        <w:t>ДО</w:t>
      </w:r>
      <w:proofErr w:type="gramEnd"/>
      <w:r w:rsidRPr="00F4639B">
        <w:rPr>
          <w:sz w:val="22"/>
          <w:szCs w:val="22"/>
        </w:rPr>
        <w:t xml:space="preserve"> "</w:t>
      </w:r>
      <w:proofErr w:type="gramStart"/>
      <w:r w:rsidRPr="00F4639B">
        <w:rPr>
          <w:sz w:val="22"/>
          <w:szCs w:val="22"/>
        </w:rPr>
        <w:t>Детская</w:t>
      </w:r>
      <w:proofErr w:type="gramEnd"/>
      <w:r w:rsidRPr="00F4639B">
        <w:rPr>
          <w:sz w:val="22"/>
          <w:szCs w:val="22"/>
        </w:rPr>
        <w:t xml:space="preserve"> школа искусств" г.о. Верх-Нейвинский в соответствии с Федеральными государственными требованиями (далее ФГТ) на основе проекта примерной программы учебного предмета </w:t>
      </w:r>
      <w:r w:rsidR="00F4639B" w:rsidRPr="00F4639B">
        <w:rPr>
          <w:sz w:val="22"/>
          <w:szCs w:val="22"/>
        </w:rPr>
        <w:t>«Театральные игры»</w:t>
      </w:r>
      <w:r w:rsidRPr="00F4639B">
        <w:rPr>
          <w:sz w:val="22"/>
          <w:szCs w:val="22"/>
        </w:rPr>
        <w:t>», разработанного Институтом развития образования в сфере культуры и искусства (г. Москва).</w:t>
      </w:r>
    </w:p>
    <w:p w:rsidR="00F4639B" w:rsidRPr="00F4639B" w:rsidRDefault="00F4639B" w:rsidP="00F4639B">
      <w:pPr>
        <w:spacing w:line="36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F4639B">
        <w:rPr>
          <w:rFonts w:ascii="Times New Roman" w:hAnsi="Times New Roman"/>
          <w:b/>
          <w:i/>
          <w:sz w:val="22"/>
          <w:szCs w:val="22"/>
        </w:rPr>
        <w:t xml:space="preserve">Срок реализации </w:t>
      </w:r>
      <w:r w:rsidRPr="00F4639B">
        <w:rPr>
          <w:rFonts w:ascii="Times New Roman" w:hAnsi="Times New Roman"/>
          <w:sz w:val="22"/>
          <w:szCs w:val="22"/>
        </w:rPr>
        <w:t xml:space="preserve">учебного предмета «Театральные игры» – для детей, поступивших в образовательное учреждение в возрасте от 6 лет 6 месяцев до 9 лет, составляет 2 года (1, 2 классы 8-летнего нормативного срока обучения).  </w:t>
      </w:r>
    </w:p>
    <w:p w:rsidR="00F4639B" w:rsidRPr="00F4639B" w:rsidRDefault="00613475" w:rsidP="00F463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F4639B">
        <w:rPr>
          <w:rFonts w:ascii="Times New Roman" w:hAnsi="Times New Roman" w:cs="Times New Roman"/>
          <w:sz w:val="22"/>
          <w:szCs w:val="22"/>
        </w:rPr>
        <w:t xml:space="preserve">Цель программы: </w:t>
      </w:r>
      <w:r w:rsidR="00F4639B" w:rsidRPr="00F4639B">
        <w:rPr>
          <w:rFonts w:ascii="Times New Roman" w:hAnsi="Times New Roman" w:cs="Times New Roman"/>
          <w:bCs/>
          <w:sz w:val="22"/>
          <w:szCs w:val="22"/>
        </w:rPr>
        <w:t>приобщение</w:t>
      </w:r>
      <w:r w:rsidR="00F4639B" w:rsidRPr="00F4639B">
        <w:rPr>
          <w:rFonts w:ascii="Times New Roman" w:hAnsi="Times New Roman"/>
          <w:bCs/>
          <w:sz w:val="22"/>
          <w:szCs w:val="22"/>
        </w:rPr>
        <w:t xml:space="preserve"> ребёнка к основам театрального искусства  посредством игровой деятельности  и устойчивое развитие  его творческих способностей.</w:t>
      </w:r>
    </w:p>
    <w:p w:rsidR="00613475" w:rsidRPr="00F4639B" w:rsidRDefault="00613475" w:rsidP="00F4639B">
      <w:pPr>
        <w:pStyle w:val="a5"/>
        <w:shd w:val="clear" w:color="auto" w:fill="auto"/>
        <w:spacing w:before="0" w:after="0" w:line="360" w:lineRule="auto"/>
        <w:ind w:firstLine="709"/>
        <w:rPr>
          <w:rFonts w:cs="Courier New"/>
          <w:sz w:val="22"/>
          <w:szCs w:val="22"/>
        </w:rPr>
      </w:pPr>
      <w:r w:rsidRPr="00F4639B">
        <w:rPr>
          <w:sz w:val="22"/>
          <w:szCs w:val="22"/>
        </w:rPr>
        <w:t>Структура программы учебного предмета:</w:t>
      </w:r>
    </w:p>
    <w:p w:rsidR="00613475" w:rsidRPr="00F4639B" w:rsidRDefault="00613475" w:rsidP="00F4639B">
      <w:pPr>
        <w:pStyle w:val="a5"/>
        <w:numPr>
          <w:ilvl w:val="0"/>
          <w:numId w:val="7"/>
        </w:numPr>
        <w:shd w:val="clear" w:color="auto" w:fill="auto"/>
        <w:tabs>
          <w:tab w:val="left" w:pos="1015"/>
        </w:tabs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>Пояснительная записка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 xml:space="preserve"> Характеристика учебного предмета, его место и роль в образовательном процессе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 xml:space="preserve"> Цель и задачи учебного предмета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 xml:space="preserve"> Срок реализации учебного предмета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 xml:space="preserve"> Объем учебного времени, предусмотренный учебным планом Школы на реализацию учебного предмета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>Форма проведения учебных аудиторных занятий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 xml:space="preserve"> Обоснование структуры программы учебного предмета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Методы обучения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Описание материально-технических условий реализации учебного предмета</w:t>
      </w:r>
    </w:p>
    <w:p w:rsidR="00613475" w:rsidRPr="00F4639B" w:rsidRDefault="00613475" w:rsidP="00F4639B">
      <w:pPr>
        <w:pStyle w:val="a5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Содержание учебного предмета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Сведения о затратах учебного времени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Годовые требования по классам</w:t>
      </w:r>
    </w:p>
    <w:p w:rsidR="00613475" w:rsidRPr="00F4639B" w:rsidRDefault="00613475" w:rsidP="00F4639B">
      <w:pPr>
        <w:pStyle w:val="a5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Требования к уровню подготовки учащихся</w:t>
      </w:r>
    </w:p>
    <w:p w:rsidR="00613475" w:rsidRPr="00F4639B" w:rsidRDefault="00613475" w:rsidP="00F4639B">
      <w:pPr>
        <w:pStyle w:val="a5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Формы и методы контроля, система оценок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Аттестация: цели, виды, форма, содержание;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Критерии оценки;</w:t>
      </w:r>
    </w:p>
    <w:p w:rsidR="00613475" w:rsidRPr="00F4639B" w:rsidRDefault="00613475" w:rsidP="00F4639B">
      <w:pPr>
        <w:pStyle w:val="a5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Методическое обеспечение учебного процесса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>Методические рекомендации педагогическим работникам;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Рекомендации по организации самостоятельной работы учащихся;</w:t>
      </w:r>
    </w:p>
    <w:p w:rsidR="00613475" w:rsidRPr="00F4639B" w:rsidRDefault="00613475" w:rsidP="00F4639B">
      <w:pPr>
        <w:pStyle w:val="a5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Список литературы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Список рекомендуемой нотной литературы.</w:t>
      </w:r>
    </w:p>
    <w:p w:rsidR="00613475" w:rsidRPr="00F4639B" w:rsidRDefault="00613475" w:rsidP="00F4639B">
      <w:pPr>
        <w:pStyle w:val="a5"/>
        <w:numPr>
          <w:ilvl w:val="1"/>
          <w:numId w:val="7"/>
        </w:numPr>
        <w:shd w:val="clear" w:color="auto" w:fill="auto"/>
        <w:spacing w:before="0" w:after="0" w:line="360" w:lineRule="auto"/>
        <w:ind w:firstLine="709"/>
        <w:jc w:val="left"/>
        <w:rPr>
          <w:sz w:val="22"/>
          <w:szCs w:val="22"/>
        </w:rPr>
      </w:pPr>
      <w:r w:rsidRPr="00F4639B">
        <w:rPr>
          <w:sz w:val="22"/>
          <w:szCs w:val="22"/>
        </w:rPr>
        <w:t xml:space="preserve"> Список рекомендуемой методической литературы</w:t>
      </w:r>
    </w:p>
    <w:p w:rsidR="00613475" w:rsidRPr="00F4639B" w:rsidRDefault="00613475" w:rsidP="00F4639B">
      <w:pPr>
        <w:pStyle w:val="a5"/>
        <w:shd w:val="clear" w:color="auto" w:fill="auto"/>
        <w:spacing w:before="0" w:after="0" w:line="360" w:lineRule="auto"/>
        <w:ind w:left="709"/>
        <w:jc w:val="left"/>
        <w:rPr>
          <w:sz w:val="22"/>
          <w:szCs w:val="22"/>
        </w:rPr>
      </w:pPr>
    </w:p>
    <w:p w:rsidR="00613475" w:rsidRPr="00F4639B" w:rsidRDefault="00F4639B" w:rsidP="00F4639B">
      <w:pPr>
        <w:pStyle w:val="a5"/>
        <w:shd w:val="clear" w:color="auto" w:fill="auto"/>
        <w:spacing w:before="0" w:after="0" w:line="360" w:lineRule="auto"/>
        <w:ind w:firstLine="709"/>
        <w:rPr>
          <w:sz w:val="22"/>
          <w:szCs w:val="22"/>
        </w:rPr>
      </w:pPr>
      <w:r w:rsidRPr="00F4639B">
        <w:rPr>
          <w:sz w:val="22"/>
          <w:szCs w:val="22"/>
        </w:rPr>
        <w:t xml:space="preserve"> </w:t>
      </w:r>
    </w:p>
    <w:sectPr w:rsidR="00613475" w:rsidRPr="00F4639B" w:rsidSect="00906727">
      <w:type w:val="continuous"/>
      <w:pgSz w:w="11909" w:h="16838"/>
      <w:pgMar w:top="1235" w:right="1260" w:bottom="1235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92" w:rsidRDefault="002F2D92" w:rsidP="00906727">
      <w:r>
        <w:separator/>
      </w:r>
    </w:p>
  </w:endnote>
  <w:endnote w:type="continuationSeparator" w:id="0">
    <w:p w:rsidR="002F2D92" w:rsidRDefault="002F2D92" w:rsidP="0090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92" w:rsidRDefault="002F2D92"/>
  </w:footnote>
  <w:footnote w:type="continuationSeparator" w:id="0">
    <w:p w:rsidR="002F2D92" w:rsidRDefault="002F2D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10223"/>
    <w:multiLevelType w:val="hybridMultilevel"/>
    <w:tmpl w:val="36E0AF7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C4FF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965B9"/>
    <w:multiLevelType w:val="hybridMultilevel"/>
    <w:tmpl w:val="825C8AE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431790"/>
    <w:multiLevelType w:val="hybridMultilevel"/>
    <w:tmpl w:val="2BD0229C"/>
    <w:lvl w:ilvl="0" w:tplc="04190013">
      <w:start w:val="1"/>
      <w:numFmt w:val="upperRoman"/>
      <w:lvlText w:val="%1."/>
      <w:lvlJc w:val="righ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C6A423F"/>
    <w:multiLevelType w:val="hybridMultilevel"/>
    <w:tmpl w:val="BC825300"/>
    <w:lvl w:ilvl="0" w:tplc="2E4A2632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723564"/>
    <w:multiLevelType w:val="hybridMultilevel"/>
    <w:tmpl w:val="63260580"/>
    <w:lvl w:ilvl="0" w:tplc="BFF0F4D0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727"/>
    <w:rsid w:val="000D0A5B"/>
    <w:rsid w:val="00117711"/>
    <w:rsid w:val="00131D72"/>
    <w:rsid w:val="00183D53"/>
    <w:rsid w:val="0019072D"/>
    <w:rsid w:val="002F2D92"/>
    <w:rsid w:val="003532E4"/>
    <w:rsid w:val="0044410E"/>
    <w:rsid w:val="00472957"/>
    <w:rsid w:val="004C06EA"/>
    <w:rsid w:val="00532FF6"/>
    <w:rsid w:val="005A76E3"/>
    <w:rsid w:val="00613475"/>
    <w:rsid w:val="0069159C"/>
    <w:rsid w:val="006B1F03"/>
    <w:rsid w:val="006D135F"/>
    <w:rsid w:val="00750C8E"/>
    <w:rsid w:val="00906727"/>
    <w:rsid w:val="00993A6D"/>
    <w:rsid w:val="00AE0BA2"/>
    <w:rsid w:val="00C1396F"/>
    <w:rsid w:val="00C15A01"/>
    <w:rsid w:val="00C236A4"/>
    <w:rsid w:val="00D94313"/>
    <w:rsid w:val="00DD2E3C"/>
    <w:rsid w:val="00F4639B"/>
    <w:rsid w:val="00F7493E"/>
    <w:rsid w:val="00F96792"/>
    <w:rsid w:val="00FD6663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6727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06727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uiPriority w:val="99"/>
    <w:rsid w:val="0090672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906727"/>
    <w:rPr>
      <w:rFonts w:ascii="Times New Roman" w:hAnsi="Times New Roman" w:cs="Times New Roman"/>
      <w:spacing w:val="1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90672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2)"/>
    <w:basedOn w:val="2"/>
    <w:uiPriority w:val="99"/>
    <w:rsid w:val="0090672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90672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uiPriority w:val="99"/>
    <w:rsid w:val="00906727"/>
    <w:rPr>
      <w:color w:val="000000"/>
      <w:spacing w:val="0"/>
      <w:w w:val="100"/>
      <w:position w:val="0"/>
      <w:lang w:val="ru-RU"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906727"/>
    <w:rPr>
      <w:rFonts w:ascii="Times New Roman" w:hAnsi="Times New Roman" w:cs="Times New Roman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906727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672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06727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906727"/>
    <w:pPr>
      <w:shd w:val="clear" w:color="auto" w:fill="FFFFFF"/>
      <w:spacing w:after="300" w:line="24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ody Text"/>
    <w:basedOn w:val="a"/>
    <w:link w:val="a4"/>
    <w:uiPriority w:val="99"/>
    <w:rsid w:val="00906727"/>
    <w:pPr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D94313"/>
    <w:rPr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906727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No Spacing"/>
    <w:uiPriority w:val="99"/>
    <w:qFormat/>
    <w:rsid w:val="00F96792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1734</Characters>
  <Application>Microsoft Office Word</Application>
  <DocSecurity>0</DocSecurity>
  <Lines>14</Lines>
  <Paragraphs>3</Paragraphs>
  <ScaleCrop>false</ScaleCrop>
  <Company>TOSHIBA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2016-01-10T07:03:00Z</dcterms:created>
  <dcterms:modified xsi:type="dcterms:W3CDTF">2018-11-30T12:18:00Z</dcterms:modified>
</cp:coreProperties>
</file>