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907" w:rsidRPr="00B045E8" w:rsidRDefault="00EA5BC3" w:rsidP="00EA5B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</w:t>
      </w:r>
      <w:r w:rsidR="00840907" w:rsidRPr="00B045E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840907" w:rsidRPr="00B045E8" w:rsidRDefault="00840907" w:rsidP="00360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840907" w:rsidRPr="00B045E8" w:rsidRDefault="00840907" w:rsidP="00360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840907" w:rsidRPr="00AD3892" w:rsidRDefault="00840907" w:rsidP="00360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EE4" w:rsidRDefault="00430EE4" w:rsidP="00430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30EE4" w:rsidRDefault="00430EE4" w:rsidP="00430E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EE4" w:rsidRDefault="00430EE4" w:rsidP="00430E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5D7163BD-240D-48B8-8F7B-D4F41C4CFACF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30EE4" w:rsidRDefault="00430EE4" w:rsidP="00430EE4">
      <w:pPr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Приняты педагогическим советом протокол от 01.06.2022г.№6</w:t>
      </w:r>
      <w:bookmarkEnd w:id="0"/>
    </w:p>
    <w:p w:rsidR="00840907" w:rsidRPr="00AD3892" w:rsidRDefault="00840907" w:rsidP="001A7A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0907" w:rsidRPr="00AD3892" w:rsidRDefault="00840907" w:rsidP="00AD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3892">
        <w:rPr>
          <w:rFonts w:ascii="Times New Roman" w:hAnsi="Times New Roman" w:cs="Times New Roman"/>
          <w:b/>
          <w:bCs/>
          <w:sz w:val="44"/>
          <w:szCs w:val="44"/>
        </w:rPr>
        <w:t xml:space="preserve">Дополнительная предпрофессиональная </w:t>
      </w:r>
    </w:p>
    <w:p w:rsidR="00840907" w:rsidRPr="00AD3892" w:rsidRDefault="00840907" w:rsidP="00AD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3892">
        <w:rPr>
          <w:rFonts w:ascii="Times New Roman" w:hAnsi="Times New Roman" w:cs="Times New Roman"/>
          <w:b/>
          <w:bCs/>
          <w:sz w:val="44"/>
          <w:szCs w:val="44"/>
        </w:rPr>
        <w:t xml:space="preserve"> программа</w:t>
      </w:r>
    </w:p>
    <w:p w:rsidR="00840907" w:rsidRPr="00AD3892" w:rsidRDefault="00840907" w:rsidP="00AD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3892">
        <w:rPr>
          <w:rFonts w:ascii="Times New Roman" w:hAnsi="Times New Roman" w:cs="Times New Roman"/>
          <w:b/>
          <w:bCs/>
          <w:sz w:val="44"/>
          <w:szCs w:val="44"/>
        </w:rPr>
        <w:t xml:space="preserve">в области музыкального искусства </w:t>
      </w:r>
    </w:p>
    <w:p w:rsidR="00840907" w:rsidRPr="00AD3892" w:rsidRDefault="00840907" w:rsidP="00AD3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3892">
        <w:rPr>
          <w:rFonts w:ascii="Times New Roman" w:hAnsi="Times New Roman" w:cs="Times New Roman"/>
          <w:b/>
          <w:bCs/>
          <w:sz w:val="44"/>
          <w:szCs w:val="44"/>
        </w:rPr>
        <w:t>«Фортепиано»</w:t>
      </w:r>
    </w:p>
    <w:p w:rsidR="00840907" w:rsidRPr="00AD3892" w:rsidRDefault="00840907" w:rsidP="00AD3892">
      <w:pPr>
        <w:spacing w:line="240" w:lineRule="auto"/>
        <w:rPr>
          <w:sz w:val="44"/>
          <w:szCs w:val="44"/>
        </w:rPr>
      </w:pPr>
    </w:p>
    <w:p w:rsidR="00840907" w:rsidRDefault="00840907" w:rsidP="00AD3892"/>
    <w:p w:rsidR="00840907" w:rsidRDefault="00840907" w:rsidP="00AD3892"/>
    <w:p w:rsidR="00840907" w:rsidRDefault="00840907" w:rsidP="001A7A8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862F7" w:rsidRPr="00430EE4" w:rsidRDefault="004F1E5D" w:rsidP="00430EE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B862F7" w:rsidRPr="000A7E56" w:rsidRDefault="00B045E8" w:rsidP="00B862F7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0A7E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B862F7" w:rsidRPr="000A7E56">
        <w:rPr>
          <w:rFonts w:ascii="Times New Roman" w:hAnsi="Times New Roman" w:cs="Times New Roman"/>
          <w:bCs/>
          <w:sz w:val="28"/>
          <w:szCs w:val="28"/>
        </w:rPr>
        <w:t xml:space="preserve">Разработчик – </w:t>
      </w:r>
    </w:p>
    <w:p w:rsidR="00B862F7" w:rsidRPr="000A7E56" w:rsidRDefault="00B862F7" w:rsidP="00B8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7E56">
        <w:rPr>
          <w:rFonts w:ascii="Times New Roman" w:hAnsi="Times New Roman" w:cs="Times New Roman"/>
          <w:bCs/>
          <w:sz w:val="28"/>
          <w:szCs w:val="28"/>
        </w:rPr>
        <w:t xml:space="preserve">      Малова Ольга Викторовна, заместитель директора по учебно-воспитательной работе</w:t>
      </w:r>
    </w:p>
    <w:p w:rsidR="00B862F7" w:rsidRPr="00EA5BC3" w:rsidRDefault="00B862F7" w:rsidP="00B8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62F7" w:rsidRPr="00EA5BC3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4"/>
          <w:szCs w:val="24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B862F7" w:rsidRDefault="00B862F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D73E45" w:rsidRDefault="00D73E45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D73E45" w:rsidRDefault="00D73E45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D73E45" w:rsidRDefault="00D73E45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D73E45" w:rsidRDefault="00D73E45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D73E45" w:rsidRDefault="00D73E45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430EE4" w:rsidRDefault="00430EE4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430EE4" w:rsidRDefault="00430EE4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430EE4" w:rsidRDefault="00430EE4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39584C" w:rsidRDefault="0039584C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</w:p>
    <w:p w:rsidR="00840907" w:rsidRPr="00C9536E" w:rsidRDefault="00840907" w:rsidP="004F1E5D">
      <w:pPr>
        <w:autoSpaceDE w:val="0"/>
        <w:autoSpaceDN w:val="0"/>
        <w:adjustRightInd w:val="0"/>
        <w:spacing w:line="360" w:lineRule="auto"/>
        <w:ind w:left="-1276"/>
        <w:jc w:val="center"/>
        <w:rPr>
          <w:b/>
          <w:b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840907" w:rsidRPr="001A7A86" w:rsidRDefault="00840907" w:rsidP="001A7A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A86">
        <w:rPr>
          <w:rFonts w:ascii="Times New Roman" w:hAnsi="Times New Roman" w:cs="Times New Roman"/>
          <w:sz w:val="28"/>
          <w:szCs w:val="28"/>
        </w:rPr>
        <w:t>. Пояснительная записка.</w:t>
      </w:r>
    </w:p>
    <w:p w:rsidR="00840907" w:rsidRPr="002B3E46" w:rsidRDefault="00840907" w:rsidP="001A7A86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7A86">
        <w:rPr>
          <w:rFonts w:ascii="Times New Roman" w:hAnsi="Times New Roman" w:cs="Times New Roman"/>
          <w:sz w:val="28"/>
          <w:szCs w:val="28"/>
        </w:rPr>
        <w:t>. П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 xml:space="preserve">ланируемые результаты освоения </w:t>
      </w:r>
      <w:proofErr w:type="spellStart"/>
      <w:r w:rsidRPr="001A7A86">
        <w:rPr>
          <w:rFonts w:ascii="Times New Roman" w:hAnsi="Times New Roman" w:cs="Times New Roman"/>
          <w:spacing w:val="-2"/>
          <w:sz w:val="28"/>
          <w:szCs w:val="28"/>
        </w:rPr>
        <w:t>обучающимися</w:t>
      </w:r>
      <w:r w:rsidRPr="001A7A86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0907" w:rsidRPr="00725090" w:rsidRDefault="00840907" w:rsidP="004C3C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A7A86">
        <w:rPr>
          <w:rFonts w:ascii="Times New Roman" w:hAnsi="Times New Roman" w:cs="Times New Roman"/>
          <w:sz w:val="28"/>
          <w:szCs w:val="28"/>
        </w:rPr>
        <w:t xml:space="preserve">. 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 xml:space="preserve">Система и критерии оценок результатов освоения обучающимися программы </w:t>
      </w:r>
    </w:p>
    <w:p w:rsidR="00840907" w:rsidRPr="004C3CCF" w:rsidRDefault="00840907" w:rsidP="004C3C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Перечень рабочих программ учебных предметов.</w:t>
      </w:r>
    </w:p>
    <w:p w:rsidR="00840907" w:rsidRPr="001A7A86" w:rsidRDefault="00840907" w:rsidP="001A7A86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A7A86">
        <w:rPr>
          <w:rFonts w:ascii="Times New Roman" w:hAnsi="Times New Roman" w:cs="Times New Roman"/>
          <w:sz w:val="28"/>
          <w:szCs w:val="28"/>
        </w:rPr>
        <w:t xml:space="preserve">. 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творческой, методической и культурно </w:t>
      </w:r>
      <w:proofErr w:type="gramStart"/>
      <w:r w:rsidRPr="001A7A86">
        <w:rPr>
          <w:rFonts w:ascii="Times New Roman" w:hAnsi="Times New Roman" w:cs="Times New Roman"/>
          <w:spacing w:val="-2"/>
          <w:sz w:val="28"/>
          <w:szCs w:val="28"/>
        </w:rPr>
        <w:t>-  просветительской</w:t>
      </w:r>
      <w:proofErr w:type="gramEnd"/>
      <w:r w:rsidRPr="001A7A86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еятельности </w:t>
      </w:r>
      <w:r w:rsidR="0039584C">
        <w:rPr>
          <w:rFonts w:ascii="Times New Roman" w:hAnsi="Times New Roman" w:cs="Times New Roman"/>
          <w:spacing w:val="-2"/>
          <w:sz w:val="28"/>
          <w:szCs w:val="28"/>
        </w:rPr>
        <w:t>МАУ ДО «ДШИ»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40907" w:rsidRPr="00CD07F8" w:rsidRDefault="00840907" w:rsidP="001A7A86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CD07F8">
        <w:rPr>
          <w:rFonts w:ascii="Times New Roman" w:hAnsi="Times New Roman" w:cs="Times New Roman"/>
          <w:spacing w:val="-2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>. Календарный учебный график.</w:t>
      </w:r>
    </w:p>
    <w:p w:rsidR="00840907" w:rsidRPr="00CD07F8" w:rsidRDefault="00840907" w:rsidP="001A7A86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CD07F8">
        <w:rPr>
          <w:rFonts w:ascii="Times New Roman" w:hAnsi="Times New Roman" w:cs="Times New Roman"/>
          <w:spacing w:val="-2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2"/>
          <w:sz w:val="28"/>
          <w:szCs w:val="28"/>
        </w:rPr>
        <w:t>. Учебный план.</w:t>
      </w:r>
    </w:p>
    <w:p w:rsidR="00840907" w:rsidRDefault="00840907" w:rsidP="001A7A86">
      <w:pPr>
        <w:rPr>
          <w:b/>
          <w:bCs/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1A7A8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840907" w:rsidRDefault="00840907" w:rsidP="008C5E82">
      <w:pPr>
        <w:spacing w:after="0" w:line="240" w:lineRule="auto"/>
        <w:rPr>
          <w:sz w:val="28"/>
          <w:szCs w:val="28"/>
        </w:rPr>
      </w:pPr>
    </w:p>
    <w:p w:rsidR="00840907" w:rsidRDefault="00840907" w:rsidP="008C5E82">
      <w:pPr>
        <w:spacing w:after="0" w:line="240" w:lineRule="auto"/>
        <w:rPr>
          <w:sz w:val="28"/>
          <w:szCs w:val="28"/>
        </w:rPr>
      </w:pPr>
    </w:p>
    <w:p w:rsidR="007F4D0B" w:rsidRDefault="007F4D0B" w:rsidP="008C5E82">
      <w:pPr>
        <w:spacing w:after="0" w:line="240" w:lineRule="auto"/>
        <w:rPr>
          <w:sz w:val="28"/>
          <w:szCs w:val="28"/>
        </w:rPr>
      </w:pPr>
    </w:p>
    <w:p w:rsidR="00840907" w:rsidRPr="001A7A86" w:rsidRDefault="00840907" w:rsidP="008C5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7A86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840907" w:rsidRPr="001A7A86" w:rsidRDefault="00840907" w:rsidP="001A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</w:r>
      <w:proofErr w:type="gramStart"/>
      <w:r w:rsidRPr="001A7A86">
        <w:rPr>
          <w:rStyle w:val="FontStyle16"/>
          <w:sz w:val="28"/>
          <w:szCs w:val="28"/>
        </w:rPr>
        <w:t xml:space="preserve">Настоящая  </w:t>
      </w:r>
      <w:r w:rsidRPr="001A7A86">
        <w:rPr>
          <w:rFonts w:ascii="Times New Roman" w:hAnsi="Times New Roman" w:cs="Times New Roman"/>
          <w:sz w:val="28"/>
          <w:szCs w:val="28"/>
        </w:rPr>
        <w:t>общеобразовательная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программа в области музыкального искусства «Фортепиано» (далее – программа «Фортепиано») составлена на основе </w:t>
      </w:r>
      <w:r w:rsidRPr="001A7A86">
        <w:rPr>
          <w:rStyle w:val="FontStyle16"/>
          <w:sz w:val="28"/>
          <w:szCs w:val="28"/>
        </w:rPr>
        <w:t xml:space="preserve">федеральных государственных требований (далее – ФГТ), которые  устанавливают обязательные требования к минимуму её содержания, структуре и условиям реализации. 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 xml:space="preserve">1.2. Программа «Фортепиано» составлена </w:t>
      </w:r>
      <w:r w:rsidR="0039584C">
        <w:rPr>
          <w:rStyle w:val="FontStyle16"/>
          <w:sz w:val="28"/>
          <w:szCs w:val="28"/>
        </w:rPr>
        <w:t>МАУ ДО «ДШИ»</w:t>
      </w:r>
      <w:r>
        <w:rPr>
          <w:rStyle w:val="FontStyle16"/>
          <w:sz w:val="28"/>
          <w:szCs w:val="28"/>
        </w:rPr>
        <w:t xml:space="preserve"> </w:t>
      </w:r>
      <w:proofErr w:type="spellStart"/>
      <w:r>
        <w:rPr>
          <w:rStyle w:val="FontStyle16"/>
          <w:sz w:val="28"/>
          <w:szCs w:val="28"/>
        </w:rPr>
        <w:t>г.о</w:t>
      </w:r>
      <w:proofErr w:type="spellEnd"/>
      <w:r>
        <w:rPr>
          <w:rStyle w:val="FontStyle16"/>
          <w:sz w:val="28"/>
          <w:szCs w:val="28"/>
        </w:rPr>
        <w:t xml:space="preserve">. Верх-Нейвинский (далее ДШИ) </w:t>
      </w:r>
      <w:r w:rsidRPr="001A7A86">
        <w:rPr>
          <w:rStyle w:val="FontStyle16"/>
          <w:sz w:val="28"/>
          <w:szCs w:val="28"/>
        </w:rPr>
        <w:t>с учётом возрастных и индивидуальных особенностей обучающихся и направлена на: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выявление одаренных детей в области музыкального искусства в раннем детском возрасте;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 xml:space="preserve">- приобретение детьми знаний, умений и навыков игры на фортепиано, позволяющих творчески исполнять музыкальные произведения в соответствии с необходимым уровнем музыкальной грамотности; 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приобретение детьми умений и навыков сольного и ансамблевого исполнительства;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приобретение детьми опыта творческой деятельности;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овладение детьми духовными и культурными ценностями народов мира;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1.3. Программа разработана с учётом: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обеспечения преемственности программы «</w:t>
      </w:r>
      <w:proofErr w:type="gramStart"/>
      <w:r w:rsidRPr="001A7A86">
        <w:rPr>
          <w:rStyle w:val="FontStyle16"/>
          <w:sz w:val="28"/>
          <w:szCs w:val="28"/>
        </w:rPr>
        <w:t>Фортепиано»  и</w:t>
      </w:r>
      <w:proofErr w:type="gramEnd"/>
      <w:r w:rsidRPr="001A7A86">
        <w:rPr>
          <w:rStyle w:val="FontStyle16"/>
          <w:sz w:val="28"/>
          <w:szCs w:val="28"/>
        </w:rPr>
        <w:t xml:space="preserve">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 xml:space="preserve">- сохранения единства образовательного пространства Российской Федерации в сфере культуры и искусства. 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1.4. Цели программы: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формирование у обучающихся умения самостоятельно воспринимать и оценивать культурные ценности;</w:t>
      </w:r>
    </w:p>
    <w:p w:rsidR="00840907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 xml:space="preserve">- выработка у обучающихся личностных качеств, способствующих освоению в соответствии с программными требованиями учебной информации, умению планировать </w:t>
      </w:r>
      <w:r w:rsidRPr="001A7A86">
        <w:rPr>
          <w:rStyle w:val="FontStyle16"/>
          <w:sz w:val="28"/>
          <w:szCs w:val="28"/>
        </w:rPr>
        <w:lastRenderedPageBreak/>
        <w:t>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1.5. Срок освоения дополнительной предпрофессиональной общеобразовательной программы «Фортеп</w:t>
      </w:r>
      <w:r>
        <w:rPr>
          <w:rStyle w:val="FontStyle16"/>
          <w:sz w:val="28"/>
          <w:szCs w:val="28"/>
        </w:rPr>
        <w:t xml:space="preserve">иано» для детей, поступивших в </w:t>
      </w:r>
      <w:r w:rsidR="0039584C">
        <w:rPr>
          <w:rStyle w:val="FontStyle16"/>
          <w:sz w:val="28"/>
          <w:szCs w:val="28"/>
        </w:rPr>
        <w:t>МАУ ДО «ДШИ»</w:t>
      </w:r>
      <w:r w:rsidRPr="001A7A86">
        <w:rPr>
          <w:rStyle w:val="FontStyle16"/>
          <w:sz w:val="28"/>
          <w:szCs w:val="28"/>
        </w:rPr>
        <w:t xml:space="preserve"> (далее – ДШИ) в первый класс в возрасте с шести лет шести месяцев до девяти лет, составляет 8 лет. 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1.6. Срок освоения программы «</w:t>
      </w:r>
      <w:proofErr w:type="gramStart"/>
      <w:r w:rsidRPr="001A7A86">
        <w:rPr>
          <w:rStyle w:val="FontStyle16"/>
          <w:sz w:val="28"/>
          <w:szCs w:val="28"/>
        </w:rPr>
        <w:t>Фортепиано»  для</w:t>
      </w:r>
      <w:proofErr w:type="gramEnd"/>
      <w:r w:rsidRPr="001A7A86">
        <w:rPr>
          <w:rStyle w:val="FontStyle16"/>
          <w:sz w:val="28"/>
          <w:szCs w:val="28"/>
        </w:rPr>
        <w:t xml:space="preserve">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 xml:space="preserve">1.7. ДШИ имеет право реализовывать </w:t>
      </w:r>
      <w:r>
        <w:rPr>
          <w:rStyle w:val="FontStyle16"/>
          <w:sz w:val="28"/>
          <w:szCs w:val="28"/>
        </w:rPr>
        <w:t>программу</w:t>
      </w:r>
      <w:r w:rsidRPr="001A7A86">
        <w:rPr>
          <w:rStyle w:val="FontStyle16"/>
          <w:sz w:val="28"/>
          <w:szCs w:val="28"/>
        </w:rPr>
        <w:t xml:space="preserve"> «Фортепиано в сокращенные сроки, а также по индивидуальным учебным планам с учетом ФГТ. </w:t>
      </w:r>
    </w:p>
    <w:p w:rsidR="00840907" w:rsidRPr="00012E97" w:rsidRDefault="00840907" w:rsidP="00725090">
      <w:pPr>
        <w:pStyle w:val="62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012E97">
        <w:rPr>
          <w:rStyle w:val="FontStyle16"/>
          <w:sz w:val="28"/>
          <w:szCs w:val="28"/>
        </w:rPr>
        <w:t xml:space="preserve">1.8. При приеме на обучение по программе «Фортепиано»  ДШИ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</w:t>
      </w:r>
      <w:r w:rsidRPr="00012E97">
        <w:rPr>
          <w:rFonts w:ascii="Times New Roman" w:hAnsi="Times New Roman" w:cs="Times New Roman"/>
          <w:sz w:val="28"/>
          <w:szCs w:val="28"/>
        </w:rPr>
        <w:t>Дополнительно поступающий может исполнить самостоятельно подготовленные музыкальные произведения на фортепиано (сольную пьесу или вокальное произведение с собственным сопровождением на фортепиано).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>1.9.  Оценка качества образования по программе «Фортепиано» производится на основе ФГТ.</w:t>
      </w:r>
    </w:p>
    <w:p w:rsidR="00840907" w:rsidRPr="001A7A86" w:rsidRDefault="00840907" w:rsidP="001A7A86">
      <w:pPr>
        <w:spacing w:after="0" w:line="240" w:lineRule="auto"/>
        <w:jc w:val="both"/>
        <w:rPr>
          <w:rStyle w:val="FontStyle16"/>
          <w:sz w:val="28"/>
          <w:szCs w:val="28"/>
        </w:rPr>
      </w:pPr>
      <w:r w:rsidRPr="001A7A86">
        <w:rPr>
          <w:rStyle w:val="FontStyle16"/>
          <w:sz w:val="28"/>
          <w:szCs w:val="28"/>
        </w:rPr>
        <w:tab/>
        <w:t>1.10. Освоение обучающимися дополнительной предпрофессиональной общеобразовательной программы «</w:t>
      </w:r>
      <w:proofErr w:type="gramStart"/>
      <w:r w:rsidRPr="001A7A86">
        <w:rPr>
          <w:rStyle w:val="FontStyle16"/>
          <w:sz w:val="28"/>
          <w:szCs w:val="28"/>
        </w:rPr>
        <w:t>Фортепиано»  завершается</w:t>
      </w:r>
      <w:proofErr w:type="gramEnd"/>
      <w:r w:rsidRPr="001A7A86">
        <w:rPr>
          <w:rStyle w:val="FontStyle16"/>
          <w:sz w:val="28"/>
          <w:szCs w:val="28"/>
        </w:rPr>
        <w:t xml:space="preserve"> итоговой аттестацией обучающихся, проводимой ДШИ.</w:t>
      </w:r>
      <w:bookmarkStart w:id="1" w:name="_Toc307511777"/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1.11. Требования к условиям реализации программы «Фортепиано» представляют собой систему требований к учебно-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методическим,  кадровым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>, финансовым, материально-техническим и иным условиям реализации программы «Фортепиано» с целью достижения планируемых результа</w:t>
      </w:r>
      <w:r>
        <w:rPr>
          <w:rFonts w:ascii="Times New Roman" w:hAnsi="Times New Roman" w:cs="Times New Roman"/>
          <w:sz w:val="28"/>
          <w:szCs w:val="28"/>
        </w:rPr>
        <w:t>тов освоения данной программы</w:t>
      </w:r>
      <w:r w:rsidRPr="001A7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1.12.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ого становления личности, в ДШИ </w:t>
      </w:r>
      <w:r w:rsidRPr="001A7A86">
        <w:rPr>
          <w:rFonts w:ascii="Times New Roman" w:hAnsi="Times New Roman" w:cs="Times New Roman"/>
          <w:sz w:val="28"/>
          <w:szCs w:val="28"/>
        </w:rPr>
        <w:t>создана комфортная развивающая образовательная среда, обеспечивающую возможность: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выявления и развития одаренных детей в области музыкального искусства;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организации творческой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деятельности  обучающихся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>организации творческой и культурно-просветительской деятельности совместно с другими детскими школами искусств, в том числе по различным вида</w:t>
      </w:r>
      <w:r>
        <w:rPr>
          <w:rFonts w:ascii="Times New Roman" w:hAnsi="Times New Roman" w:cs="Times New Roman"/>
          <w:sz w:val="28"/>
          <w:szCs w:val="28"/>
        </w:rPr>
        <w:t>м искусств, колледжем</w:t>
      </w:r>
      <w:r w:rsidRPr="001A7A86">
        <w:rPr>
          <w:rFonts w:ascii="Times New Roman" w:hAnsi="Times New Roman" w:cs="Times New Roman"/>
          <w:sz w:val="28"/>
          <w:szCs w:val="28"/>
        </w:rPr>
        <w:t xml:space="preserve"> и другими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построения содержания программы «Фортепиано» с учетом индивидуального развития детей, а также тех или иных особенностей субъекта Российской Федерации;</w:t>
      </w:r>
    </w:p>
    <w:p w:rsidR="00840907" w:rsidRPr="001A7A86" w:rsidRDefault="00840907" w:rsidP="001A7A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эффективного управления ДШИ.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A7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 xml:space="preserve">3. 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«Фортепиано»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(См. график учебного процесса).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A7A86"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1A7A86">
        <w:rPr>
          <w:rFonts w:ascii="Times New Roman" w:hAnsi="Times New Roman" w:cs="Times New Roman"/>
          <w:spacing w:val="-2"/>
          <w:sz w:val="28"/>
          <w:szCs w:val="28"/>
        </w:rPr>
        <w:t xml:space="preserve">4. </w:t>
      </w:r>
      <w:r w:rsidRPr="001A7A86"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классе  устанавливаются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1A7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 xml:space="preserve">5. Учебные предметы учебного плана и проведение консультаций осуществляется в форме индивидуальных занятий, мелкогрупповых занятий (численностью от 3 до 6 человек, по ансамблевым учебным предметам — от 2-х человек), групповых занятий (численностью от 3 человек).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 xml:space="preserve">6. Обучающиеся,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«Фортепиано» по индивидуальному учебному плану. В выпускные классы (восьмой и девятый) поступление обучающихся не предусмотрено. </w:t>
      </w:r>
    </w:p>
    <w:p w:rsidR="00840907" w:rsidRPr="00A3769D" w:rsidRDefault="00840907" w:rsidP="002B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1.17. При реализации</w:t>
      </w:r>
      <w:r w:rsidRPr="00A3769D">
        <w:rPr>
          <w:rFonts w:ascii="Times New Roman" w:hAnsi="Times New Roman" w:cs="Times New Roman"/>
          <w:sz w:val="28"/>
          <w:szCs w:val="28"/>
        </w:rPr>
        <w:t xml:space="preserve"> учебного предмета «Хоровой класс» </w:t>
      </w:r>
      <w:r>
        <w:rPr>
          <w:rFonts w:ascii="Times New Roman" w:hAnsi="Times New Roman" w:cs="Times New Roman"/>
          <w:sz w:val="28"/>
          <w:szCs w:val="28"/>
        </w:rPr>
        <w:t xml:space="preserve">могут одновременно заниматься обучающиеся по другим образовательным программам в области музыкального искусства.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1A7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>8. Прогр</w:t>
      </w:r>
      <w:r>
        <w:rPr>
          <w:rFonts w:ascii="Times New Roman" w:hAnsi="Times New Roman" w:cs="Times New Roman"/>
          <w:sz w:val="28"/>
          <w:szCs w:val="28"/>
        </w:rPr>
        <w:t>амма «Фортепиано» обеспечена</w:t>
      </w:r>
      <w:r w:rsidRPr="001A7A86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учебным предметам.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7A86">
        <w:rPr>
          <w:rFonts w:ascii="Times New Roman" w:hAnsi="Times New Roman" w:cs="Times New Roman"/>
          <w:sz w:val="28"/>
          <w:szCs w:val="28"/>
        </w:rPr>
        <w:t xml:space="preserve">9.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ab/>
        <w:t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 ДШИ.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1.20 </w:t>
      </w:r>
      <w:r w:rsidRPr="001A7A86">
        <w:rPr>
          <w:rFonts w:ascii="Times New Roman" w:hAnsi="Times New Roman" w:cs="Times New Roman"/>
          <w:sz w:val="28"/>
          <w:szCs w:val="28"/>
        </w:rPr>
        <w:t xml:space="preserve">Реализация программы «Фортепиано»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Резерв учебного времени устанавливается ДШИ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1.21 </w:t>
      </w:r>
      <w:r w:rsidRPr="001A7A86">
        <w:rPr>
          <w:rFonts w:ascii="Times New Roman" w:hAnsi="Times New Roman" w:cs="Times New Roman"/>
          <w:sz w:val="28"/>
          <w:szCs w:val="28"/>
        </w:rPr>
        <w:t>Оценка качества реализации программы «Фортепиано» включает в себя текущий контроль успеваемости, промежуточную и итоговую аттестацию обучающихся.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В качестве средств текущего контроля успеваемости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Pr="001A7A8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контрольные работы, устные опросы, письменные работы, тестирование, академические концерты, прослушивания, технические зачеты. </w:t>
      </w:r>
      <w:r w:rsidRPr="001A7A86">
        <w:rPr>
          <w:rFonts w:ascii="Times New Roman" w:hAnsi="Times New Roman" w:cs="Times New Roman"/>
          <w:sz w:val="28"/>
          <w:szCs w:val="28"/>
        </w:rPr>
        <w:tab/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ДШИ. </w:t>
      </w:r>
    </w:p>
    <w:p w:rsidR="00840907" w:rsidRPr="00A3769D" w:rsidRDefault="00840907" w:rsidP="002B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 w:rsidRPr="00A3769D">
        <w:rPr>
          <w:rFonts w:ascii="Times New Roman" w:hAnsi="Times New Roman" w:cs="Times New Roman"/>
          <w:sz w:val="28"/>
          <w:szCs w:val="28"/>
        </w:rPr>
        <w:t>Содержание промежуточной аттестации и услов</w:t>
      </w:r>
      <w:r>
        <w:rPr>
          <w:rFonts w:ascii="Times New Roman" w:hAnsi="Times New Roman" w:cs="Times New Roman"/>
          <w:sz w:val="28"/>
          <w:szCs w:val="28"/>
        </w:rPr>
        <w:t xml:space="preserve">ия ее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разработано  ДШИ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69D">
        <w:rPr>
          <w:rFonts w:ascii="Times New Roman" w:hAnsi="Times New Roman" w:cs="Times New Roman"/>
          <w:sz w:val="28"/>
          <w:szCs w:val="28"/>
        </w:rPr>
        <w:t xml:space="preserve"> на основании ФГТ</w:t>
      </w:r>
      <w:r>
        <w:rPr>
          <w:rFonts w:ascii="Times New Roman" w:hAnsi="Times New Roman" w:cs="Times New Roman"/>
          <w:sz w:val="28"/>
          <w:szCs w:val="28"/>
        </w:rPr>
        <w:t xml:space="preserve"> в  «Положение о формах, периодичности и порядке текущего контроля успеваемости и промежуточной аттестации учащихся по дополнительным предпрофессиональным общеобразовательным программам в области искусств»</w:t>
      </w:r>
      <w:r w:rsidRPr="00A376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ДШИ разработана система и критерии оценок</w:t>
      </w:r>
      <w:r w:rsidRPr="00A3769D">
        <w:rPr>
          <w:rFonts w:ascii="Times New Roman" w:hAnsi="Times New Roman" w:cs="Times New Roman"/>
          <w:sz w:val="28"/>
          <w:szCs w:val="28"/>
        </w:rPr>
        <w:t xml:space="preserve"> промежуточной аттестации и текущего контроля успеваемости обучающихся. Для </w:t>
      </w:r>
      <w:r>
        <w:rPr>
          <w:rFonts w:ascii="Times New Roman" w:hAnsi="Times New Roman" w:cs="Times New Roman"/>
          <w:sz w:val="28"/>
          <w:szCs w:val="28"/>
        </w:rPr>
        <w:t xml:space="preserve">аттестации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A3769D">
        <w:rPr>
          <w:rFonts w:ascii="Times New Roman" w:hAnsi="Times New Roman" w:cs="Times New Roman"/>
          <w:sz w:val="28"/>
          <w:szCs w:val="28"/>
        </w:rPr>
        <w:t xml:space="preserve"> фонды</w:t>
      </w:r>
      <w:proofErr w:type="gramEnd"/>
      <w:r w:rsidRPr="00A3769D">
        <w:rPr>
          <w:rFonts w:ascii="Times New Roman" w:hAnsi="Times New Roman" w:cs="Times New Roman"/>
          <w:sz w:val="28"/>
          <w:szCs w:val="28"/>
        </w:rPr>
        <w:t xml:space="preserve"> оценочных средств, включающие типовые задания, контрольные работы, тесты и методы контроля, </w:t>
      </w:r>
      <w:r w:rsidRPr="00A3769D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позволяющие оценить приобретенные знания, умения и навыки. Фонды оценочных средств разрабатываются и утверждаются ДШИ самостоятельно.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Фонды оценочных средств, соответствуют</w:t>
      </w:r>
      <w:r w:rsidRPr="00A3769D">
        <w:rPr>
          <w:rFonts w:ascii="Times New Roman" w:hAnsi="Times New Roman" w:cs="Times New Roman"/>
          <w:sz w:val="28"/>
          <w:szCs w:val="28"/>
        </w:rPr>
        <w:t xml:space="preserve"> целям и задачам</w:t>
      </w:r>
      <w:r>
        <w:rPr>
          <w:rFonts w:ascii="Times New Roman" w:hAnsi="Times New Roman" w:cs="Times New Roman"/>
          <w:sz w:val="28"/>
          <w:szCs w:val="28"/>
        </w:rPr>
        <w:t xml:space="preserve"> программы «Фортепиано</w:t>
      </w:r>
      <w:r w:rsidRPr="00A3769D">
        <w:rPr>
          <w:rFonts w:ascii="Times New Roman" w:hAnsi="Times New Roman" w:cs="Times New Roman"/>
          <w:sz w:val="28"/>
          <w:szCs w:val="28"/>
        </w:rPr>
        <w:t>» и её учебному плану</w:t>
      </w:r>
      <w:r>
        <w:rPr>
          <w:rFonts w:ascii="Times New Roman" w:hAnsi="Times New Roman" w:cs="Times New Roman"/>
          <w:sz w:val="28"/>
          <w:szCs w:val="28"/>
        </w:rPr>
        <w:t>, в соответствии с ФГТ</w:t>
      </w:r>
      <w:r w:rsidRPr="00A3769D">
        <w:rPr>
          <w:rFonts w:ascii="Times New Roman" w:hAnsi="Times New Roman" w:cs="Times New Roman"/>
          <w:sz w:val="28"/>
          <w:szCs w:val="28"/>
        </w:rPr>
        <w:t xml:space="preserve">. Фонды оценочных </w:t>
      </w:r>
      <w:proofErr w:type="gramStart"/>
      <w:r w:rsidRPr="00A3769D">
        <w:rPr>
          <w:rFonts w:ascii="Times New Roman" w:hAnsi="Times New Roman" w:cs="Times New Roman"/>
          <w:sz w:val="28"/>
          <w:szCs w:val="28"/>
        </w:rPr>
        <w:t>средств  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Pr="00A3769D">
        <w:rPr>
          <w:rFonts w:ascii="Times New Roman" w:hAnsi="Times New Roman" w:cs="Times New Roman"/>
          <w:sz w:val="28"/>
          <w:szCs w:val="28"/>
        </w:rPr>
        <w:t xml:space="preserve">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840907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обучающихся определяются ДШИ на основании настоящих ФГТ.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Итоговая аттестация проводится в форме выпускных экзаменов:</w:t>
      </w:r>
    </w:p>
    <w:p w:rsidR="00840907" w:rsidRPr="001A7A86" w:rsidRDefault="00840907" w:rsidP="001A7A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1) Специальность; </w:t>
      </w:r>
    </w:p>
    <w:p w:rsidR="00840907" w:rsidRPr="001A7A86" w:rsidRDefault="00840907" w:rsidP="001A7A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2) Концертмейстерский класс;</w:t>
      </w:r>
    </w:p>
    <w:p w:rsidR="00840907" w:rsidRPr="001A7A86" w:rsidRDefault="00840907" w:rsidP="001A7A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3) Сольфеджио и теория музыки; </w:t>
      </w:r>
    </w:p>
    <w:p w:rsidR="00840907" w:rsidRPr="001A7A86" w:rsidRDefault="00840907" w:rsidP="001A7A8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4) Музыкальная литература.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840907" w:rsidRPr="00A3769D" w:rsidRDefault="00840907" w:rsidP="00620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 w:rsidRPr="00A376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 к выпускным экзаменам,</w:t>
      </w:r>
      <w:r w:rsidRPr="00A3769D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настоящими ФГТ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ДШИ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0B7E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End"/>
      <w:r w:rsidRPr="000B7E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Положении о порядке и формах проведения итоговой аттестации, завершающей освоение дополнительных предпрофессиональных общеобразовательных программ в области искусств».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840907" w:rsidRPr="001A7A86" w:rsidRDefault="00840907" w:rsidP="001A7A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знание творческих биографий зарубежных и отечественных композиторов, музыкальных произведений, основных исторических периодов </w:t>
      </w:r>
      <w:r w:rsidRPr="001A7A86">
        <w:rPr>
          <w:rFonts w:ascii="Times New Roman" w:hAnsi="Times New Roman" w:cs="Times New Roman"/>
          <w:sz w:val="28"/>
          <w:szCs w:val="28"/>
        </w:rPr>
        <w:tab/>
        <w:t>развития музыкального искусства во взаимосвязи с другими видами искусств;</w:t>
      </w:r>
    </w:p>
    <w:p w:rsidR="00840907" w:rsidRPr="001A7A86" w:rsidRDefault="00840907" w:rsidP="001A7A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знание профессиональной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терминологии,  фортепианного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репертуара, в том числе ансамблевого;</w:t>
      </w:r>
    </w:p>
    <w:p w:rsidR="00840907" w:rsidRPr="001A7A86" w:rsidRDefault="00840907" w:rsidP="001A7A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840907" w:rsidRPr="001A7A86" w:rsidRDefault="00840907" w:rsidP="001A7A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определять на слух, записывать, воспроизводить голосом   аккордовые, интервальные и мелодические построения;</w:t>
      </w:r>
    </w:p>
    <w:p w:rsidR="00840907" w:rsidRPr="001A7A86" w:rsidRDefault="00840907" w:rsidP="001A7A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:rsidR="00840907" w:rsidRPr="001A7A86" w:rsidRDefault="00840907" w:rsidP="00C75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Pr="001A7A86">
        <w:rPr>
          <w:rFonts w:ascii="Times New Roman" w:hAnsi="Times New Roman" w:cs="Times New Roman"/>
          <w:sz w:val="28"/>
          <w:szCs w:val="28"/>
        </w:rPr>
        <w:t xml:space="preserve"> Реализация прогр</w:t>
      </w:r>
      <w:r>
        <w:rPr>
          <w:rFonts w:ascii="Times New Roman" w:hAnsi="Times New Roman" w:cs="Times New Roman"/>
          <w:sz w:val="28"/>
          <w:szCs w:val="28"/>
        </w:rPr>
        <w:t>аммы «Фортепиано» обеспечена</w:t>
      </w:r>
      <w:r w:rsidRPr="001A7A86">
        <w:rPr>
          <w:rFonts w:ascii="Times New Roman" w:hAnsi="Times New Roman" w:cs="Times New Roman"/>
          <w:sz w:val="28"/>
          <w:szCs w:val="28"/>
        </w:rPr>
        <w:t xml:space="preserve">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Во время самостоятельной работы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обучающиеся  обеспечены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доступом к сети Интернет.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Библиотечный фонд ДШИ укомплектов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A7A86">
        <w:rPr>
          <w:rFonts w:ascii="Times New Roman" w:hAnsi="Times New Roman" w:cs="Times New Roman"/>
          <w:sz w:val="28"/>
          <w:szCs w:val="28"/>
        </w:rPr>
        <w:t xml:space="preserve"> печатными зданиями основной и дополнительной учебной и учебно-методической литературы по всем учебным </w:t>
      </w:r>
      <w:r w:rsidRPr="001A7A86">
        <w:rPr>
          <w:rFonts w:ascii="Times New Roman" w:hAnsi="Times New Roman" w:cs="Times New Roman"/>
          <w:sz w:val="28"/>
          <w:szCs w:val="28"/>
        </w:rPr>
        <w:lastRenderedPageBreak/>
        <w:t>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«Фортепиано». Основной учебной литературой по учебным предметам предметной области «Теория и история музыки» обеспечивается каждый обучающийся.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1.23Р</w:t>
      </w:r>
      <w:r w:rsidRPr="001A7A86">
        <w:rPr>
          <w:rFonts w:ascii="Times New Roman" w:hAnsi="Times New Roman" w:cs="Times New Roman"/>
          <w:sz w:val="28"/>
          <w:szCs w:val="28"/>
        </w:rPr>
        <w:t xml:space="preserve">еализация программы «Фортепиано» обеспечивается педагогическими работниками, имеющими высшее профессиональное образование, соответствующее профилю преподаваемого учебного предмета.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До 10 процентов от общего числа преподавателей, которые должны иметь высшее профессиональное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образование,  заменено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Учебный год для педагогических работников составляет 44 недели, из которых 32-33 недели - реализация аудиторных занятий, 2-3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A7A86">
        <w:rPr>
          <w:rFonts w:ascii="Times New Roman" w:hAnsi="Times New Roman" w:cs="Times New Roman"/>
          <w:sz w:val="28"/>
          <w:szCs w:val="28"/>
        </w:rPr>
        <w:t xml:space="preserve"> в ДШИ, имеющих лицензию на осуществление образовательной деятельности. Педагогические работники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ДШИ  осуществля</w:t>
      </w:r>
      <w:r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творческую и методическую работу.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ДШИ созданы</w:t>
      </w:r>
      <w:r w:rsidRPr="001A7A86">
        <w:rPr>
          <w:rFonts w:ascii="Times New Roman" w:hAnsi="Times New Roman" w:cs="Times New Roman"/>
          <w:sz w:val="28"/>
          <w:szCs w:val="28"/>
        </w:rPr>
        <w:t xml:space="preserve"> условия для взаимодействия с другими образовательными учреждениями, реализующими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Pr="001A7A86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«Фортепиано», использования передовых педагогических технологий. 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1.24</w:t>
      </w:r>
      <w:r w:rsidRPr="001A7A86">
        <w:rPr>
          <w:rFonts w:ascii="Times New Roman" w:hAnsi="Times New Roman" w:cs="Times New Roman"/>
          <w:sz w:val="28"/>
          <w:szCs w:val="28"/>
        </w:rPr>
        <w:t>Финансовые условия реализации программы «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 xml:space="preserve">Фортепиано»   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1A7A86">
        <w:rPr>
          <w:rFonts w:ascii="Times New Roman" w:hAnsi="Times New Roman" w:cs="Times New Roman"/>
          <w:sz w:val="28"/>
          <w:szCs w:val="28"/>
        </w:rPr>
        <w:t xml:space="preserve"> ДШИ исполнение настоящих ФГТ.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При реализации программы «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 xml:space="preserve">Фортепиано»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планируется работа</w:t>
      </w:r>
      <w:r w:rsidRPr="001A7A86">
        <w:rPr>
          <w:rFonts w:ascii="Times New Roman" w:hAnsi="Times New Roman" w:cs="Times New Roman"/>
          <w:sz w:val="28"/>
          <w:szCs w:val="28"/>
        </w:rPr>
        <w:t xml:space="preserve"> концертмейстеров с учетом сложившихся традиций и методической целесообразности:</w:t>
      </w:r>
    </w:p>
    <w:p w:rsidR="00840907" w:rsidRPr="001A7A86" w:rsidRDefault="00840907" w:rsidP="001A7A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по учебному предмету «Хоровой класс» и консультациям по данн</w:t>
      </w:r>
      <w:r>
        <w:rPr>
          <w:rFonts w:ascii="Times New Roman" w:hAnsi="Times New Roman" w:cs="Times New Roman"/>
          <w:sz w:val="28"/>
          <w:szCs w:val="28"/>
        </w:rPr>
        <w:t>ому учебному предмету не менее 5</w:t>
      </w:r>
      <w:r w:rsidRPr="001A7A86">
        <w:rPr>
          <w:rFonts w:ascii="Times New Roman" w:hAnsi="Times New Roman" w:cs="Times New Roman"/>
          <w:sz w:val="28"/>
          <w:szCs w:val="28"/>
        </w:rPr>
        <w:t xml:space="preserve">0 процентов от аудиторного учебного времени; </w:t>
      </w:r>
    </w:p>
    <w:p w:rsidR="00840907" w:rsidRPr="001A7A86" w:rsidRDefault="00840907" w:rsidP="001A7A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по учебным предметам «Концертмейстерский класс» и «Ансамбль» - 100 процентов аудиторного учебного времени;</w:t>
      </w:r>
    </w:p>
    <w:p w:rsidR="00840907" w:rsidRPr="001A7A86" w:rsidRDefault="00840907" w:rsidP="00C7550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1.25. материально технические</w:t>
      </w:r>
      <w:r w:rsidRPr="001A7A86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«Фортепиано» обеспечивают возможность достижения обучающимися результатов, установленных ФГТ.</w:t>
      </w:r>
    </w:p>
    <w:p w:rsidR="00840907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</w:t>
      </w:r>
      <w:r w:rsidR="0039584C">
        <w:rPr>
          <w:rFonts w:ascii="Times New Roman" w:hAnsi="Times New Roman" w:cs="Times New Roman"/>
          <w:sz w:val="28"/>
          <w:szCs w:val="28"/>
        </w:rPr>
        <w:t>МАУ ДО «ДШИ»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1A7A86">
        <w:rPr>
          <w:rFonts w:ascii="Times New Roman" w:hAnsi="Times New Roman" w:cs="Times New Roman"/>
          <w:sz w:val="28"/>
          <w:szCs w:val="28"/>
        </w:rPr>
        <w:t xml:space="preserve"> систематические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мероприятия по приведению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A7A8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соответствовие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санитарным и противопожарным нормам, нормам охраны труда. В ДШИ </w:t>
      </w:r>
      <w:r>
        <w:rPr>
          <w:rFonts w:ascii="Times New Roman" w:hAnsi="Times New Roman" w:cs="Times New Roman"/>
          <w:sz w:val="28"/>
          <w:szCs w:val="28"/>
        </w:rPr>
        <w:t xml:space="preserve">  соблюдают</w:t>
      </w:r>
      <w:r w:rsidRPr="001A7A86">
        <w:rPr>
          <w:rFonts w:ascii="Times New Roman" w:hAnsi="Times New Roman" w:cs="Times New Roman"/>
          <w:sz w:val="28"/>
          <w:szCs w:val="28"/>
        </w:rPr>
        <w:t>ся своевременные сроки текущего и капитального ремонта учебных помещений.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Для реализации программы «Фортепиано» минимально необходимый перечень учебных аудиторий, специализированных кабинетов и материально-технического обеспечения включает в себя: </w:t>
      </w:r>
    </w:p>
    <w:p w:rsidR="00840907" w:rsidRPr="001A7A86" w:rsidRDefault="00840907" w:rsidP="001A7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концертный зал с концертным роялем, пультами и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оборудованием, </w:t>
      </w:r>
    </w:p>
    <w:p w:rsidR="00840907" w:rsidRPr="001A7A86" w:rsidRDefault="00840907" w:rsidP="001A7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библиотеку, </w:t>
      </w:r>
    </w:p>
    <w:p w:rsidR="00840907" w:rsidRPr="001A7A86" w:rsidRDefault="00840907" w:rsidP="001A7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помещения для работы со специализированными материалами (фонотеку, видеотеку, кабинет звукозаписи), </w:t>
      </w:r>
    </w:p>
    <w:p w:rsidR="00840907" w:rsidRPr="001A7A86" w:rsidRDefault="00840907" w:rsidP="001A7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и индивидуальных занятий, </w:t>
      </w:r>
    </w:p>
    <w:p w:rsidR="00840907" w:rsidRPr="001A7A86" w:rsidRDefault="00840907" w:rsidP="001A7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учебную аудиторию для занятий по учебному предмету «Хоровой класс» со специализированным оборудованием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роялем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907" w:rsidRPr="001A7A86" w:rsidRDefault="00840907" w:rsidP="001A7A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учебного предмета «Специально</w:t>
      </w:r>
      <w:r>
        <w:rPr>
          <w:rFonts w:ascii="Times New Roman" w:hAnsi="Times New Roman" w:cs="Times New Roman"/>
          <w:sz w:val="28"/>
          <w:szCs w:val="28"/>
        </w:rPr>
        <w:t>сть и чтение с листа», оснащены</w:t>
      </w:r>
      <w:r w:rsidRPr="001A7A86">
        <w:rPr>
          <w:rFonts w:ascii="Times New Roman" w:hAnsi="Times New Roman" w:cs="Times New Roman"/>
          <w:sz w:val="28"/>
          <w:szCs w:val="28"/>
        </w:rPr>
        <w:t xml:space="preserve"> пианино.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Учебные аудитории для индивидуальных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занятий 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7A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площадь не менее 6 кв.м., для реализации учебных предметов «Ансамбль», «Концертмейстерский класс» - не менее 12 кв.м.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Учебные аудитории, предназначенные для реализации учебных предметов «Слушание музыки», «Сольфеджио», «Музыкальная литература (зарубежная, отечественная)», «Элемента</w:t>
      </w:r>
      <w:r>
        <w:rPr>
          <w:rFonts w:ascii="Times New Roman" w:hAnsi="Times New Roman" w:cs="Times New Roman"/>
          <w:sz w:val="28"/>
          <w:szCs w:val="28"/>
        </w:rPr>
        <w:t>рная теория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оснащены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A86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ртепиано</w:t>
      </w:r>
      <w:r w:rsidRPr="001A7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</w:t>
      </w:r>
      <w:r>
        <w:rPr>
          <w:rFonts w:ascii="Times New Roman" w:hAnsi="Times New Roman" w:cs="Times New Roman"/>
          <w:sz w:val="28"/>
          <w:szCs w:val="28"/>
        </w:rPr>
        <w:t>еллажами, шкафами) и оформлены</w:t>
      </w:r>
      <w:r w:rsidRPr="001A7A86">
        <w:rPr>
          <w:rFonts w:ascii="Times New Roman" w:hAnsi="Times New Roman" w:cs="Times New Roman"/>
          <w:sz w:val="28"/>
          <w:szCs w:val="28"/>
        </w:rPr>
        <w:t xml:space="preserve"> наглядными пособиями.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аудитории  имеют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звукоизоляцию.</w:t>
      </w:r>
    </w:p>
    <w:p w:rsidR="00840907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ДШИ созданы</w:t>
      </w:r>
      <w:r w:rsidRPr="001A7A86">
        <w:rPr>
          <w:rFonts w:ascii="Times New Roman" w:hAnsi="Times New Roman" w:cs="Times New Roman"/>
          <w:sz w:val="28"/>
          <w:szCs w:val="28"/>
        </w:rPr>
        <w:t xml:space="preserve"> условия для содержания, своевременного обслуживания и ремонта музыкальных инструментов.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bookmarkStart w:id="2" w:name="_Toc307511778"/>
      <w:bookmarkEnd w:id="1"/>
      <w:r w:rsidRPr="001A7A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A7A86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1A7A86">
        <w:rPr>
          <w:rFonts w:ascii="Times New Roman" w:hAnsi="Times New Roman" w:cs="Times New Roman"/>
          <w:b/>
          <w:bCs/>
          <w:spacing w:val="-2"/>
          <w:sz w:val="28"/>
          <w:szCs w:val="28"/>
        </w:rPr>
        <w:t>ланируемые результаты освоения обучающимися</w:t>
      </w:r>
    </w:p>
    <w:p w:rsidR="00840907" w:rsidRPr="001A7A86" w:rsidRDefault="00840907" w:rsidP="001A7A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A7A8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2"/>
      <w:r w:rsidRPr="001A7A86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gramEnd"/>
      <w:r w:rsidRPr="001A7A86">
        <w:rPr>
          <w:rFonts w:ascii="Times New Roman" w:hAnsi="Times New Roman" w:cs="Times New Roman"/>
          <w:b/>
          <w:bCs/>
          <w:sz w:val="28"/>
          <w:szCs w:val="28"/>
        </w:rPr>
        <w:t>Фортепиано».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Минимум содержания </w:t>
      </w:r>
      <w:r w:rsidRPr="001A7A86">
        <w:rPr>
          <w:rStyle w:val="FontStyle16"/>
          <w:sz w:val="28"/>
          <w:szCs w:val="28"/>
        </w:rPr>
        <w:t>программы «</w:t>
      </w:r>
      <w:proofErr w:type="gramStart"/>
      <w:r w:rsidRPr="001A7A86">
        <w:rPr>
          <w:rStyle w:val="FontStyle16"/>
          <w:sz w:val="28"/>
          <w:szCs w:val="28"/>
        </w:rPr>
        <w:t xml:space="preserve">Фортепиано»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1A7A86">
        <w:rPr>
          <w:rFonts w:ascii="Times New Roman" w:hAnsi="Times New Roman" w:cs="Times New Roman"/>
          <w:sz w:val="28"/>
          <w:szCs w:val="28"/>
        </w:rPr>
        <w:t xml:space="preserve"> целостное художественно-эстетическое развитие личности и приобретение ею в процессе освоения образовательных программ музыкально-исполнительских и теоретических знаний, умений и навыков.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2.1. Результатом освоения программы «Фортепиано» является приобретение обучающимися следующих знаний, умений и навыков в предметных областях: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ab/>
        <w:t>в области музыкального исполнительства: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знания характерных особенностей музыкальных жанров и основных стилистических направлений;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знания музыкальной терминологии;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умения грамотно исполнять музыкальные произведения как сольно, так и при игре в ансамбле;</w:t>
      </w:r>
      <w:r w:rsidRPr="001A7A86">
        <w:rPr>
          <w:rFonts w:ascii="Times New Roman" w:hAnsi="Times New Roman" w:cs="Times New Roman"/>
          <w:sz w:val="28"/>
          <w:szCs w:val="28"/>
        </w:rPr>
        <w:tab/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умения самостоятельно разучивать музыкальные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произведения  различных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жанров и стилей;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умения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создавать  художественный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образ при исполнении музыкального произведения;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умения самостоятельно преодолевать технические трудности при разучивании несложного музыкального произведения;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умения  аккомпанировать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исполнению несложных вокальных или инструментальных музыкальных произведений;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чтения с листа несложных музыкальных произведений;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подбора по слуху, импровизации и сочинения в простых формах;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первичных навыков в области теоретического анализа исполняемых произведений;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публичных выступлений;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 области теории и истории музыки: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знания музыкальной грамоты;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первичные знания в области строения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классических  музыкальных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форм;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восприятия элементов музыкального языка;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сформированных вокально-интонационных навыков ладового чувства;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, пения с листа;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анализа музыкального произведения;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восприятия музыкальных произведений различных стилей и жанров, созданных в разные исторические периоды;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записи музыкального текста по слуху;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первичных навыков и умений по сочинению музыкального текста.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2.2. Результатом освоения программы «Фортепиано» с дополнительным годом обучения, сверх обозначенных в пункте 3.2. ФГТ предметных областей, является приобретение обучающимися следующих знаний, умений и навыков в предметных областях: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ab/>
        <w:t>в области музыкального исполнительства: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знания основного фортепианного репертуара;  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знания различных исполнительских интерпретаций музыкальных произведений;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ab/>
        <w:t>в области теории и истории музыки: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первичные знания и умения в области элементарной теории музыки (знания основных элементов музыкального языка, принципов строения музыкальной ткани, </w:t>
      </w:r>
      <w:r w:rsidRPr="001A7A86">
        <w:rPr>
          <w:rFonts w:ascii="Times New Roman" w:hAnsi="Times New Roman" w:cs="Times New Roman"/>
          <w:sz w:val="28"/>
          <w:szCs w:val="28"/>
        </w:rPr>
        <w:lastRenderedPageBreak/>
        <w:t>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умения осуществлять элементарный анализ нотного текста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с  объяснением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роли выразительных средств в контексте музыкального произведения;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- наличие первичных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навыков  анализа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музыкального произведения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 и т. п.;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сочинения и импровизации музыкального текста;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>- навыков восприятия современной музыки.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2.3. Результаты освоения программы «Фортепиано» по учебным предметам обязательной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части 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7A8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>2.3.</w:t>
      </w:r>
      <w:proofErr w:type="gramStart"/>
      <w:r w:rsidRPr="001A7A86">
        <w:rPr>
          <w:rFonts w:ascii="Times New Roman" w:hAnsi="Times New Roman" w:cs="Times New Roman"/>
          <w:i/>
          <w:iCs/>
          <w:sz w:val="28"/>
          <w:szCs w:val="28"/>
        </w:rPr>
        <w:t>1.Специальность</w:t>
      </w:r>
      <w:proofErr w:type="gramEnd"/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 и чтение с листа: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сформированный комплекс исполнительских знаний, умений и навыков,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позволяющий  использовать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фортепиано;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терминологии; 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наличие умений по чтению с листа и транспонированию музыкальных произведений разных жанров и форм;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A86">
        <w:rPr>
          <w:rFonts w:ascii="Times New Roman" w:hAnsi="Times New Roman" w:cs="Times New Roman"/>
          <w:sz w:val="28"/>
          <w:szCs w:val="28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840907" w:rsidRPr="001A7A86" w:rsidRDefault="00840907" w:rsidP="001A7A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>-концертной работы в качестве солиста.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>2.3.2. Ансамбль:</w:t>
      </w:r>
    </w:p>
    <w:p w:rsidR="00840907" w:rsidRPr="001A7A86" w:rsidRDefault="00840907" w:rsidP="001A7A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840907" w:rsidRPr="001A7A86" w:rsidRDefault="00840907" w:rsidP="001A7A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сотворческому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исполнительству на разнообразной литературе;</w:t>
      </w:r>
    </w:p>
    <w:p w:rsidR="00840907" w:rsidRPr="001A7A86" w:rsidRDefault="00840907" w:rsidP="001A7A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знание основных направлений камерно-ансамблевой музыки - эпохи барокко, в том числе сочинений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>, венской классики, романтизма, русской музыки XIX века, отечественной и зарубежной музыки XX века;</w:t>
      </w:r>
    </w:p>
    <w:p w:rsidR="00840907" w:rsidRPr="001A7A86" w:rsidRDefault="00840907" w:rsidP="001A7A8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2.3.3.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Концертмейстерский класс:</w:t>
      </w:r>
    </w:p>
    <w:p w:rsidR="00840907" w:rsidRPr="001A7A86" w:rsidRDefault="00840907" w:rsidP="001A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сформированный комплекс знаний, умений и навыков, отражающий наличие у обучающегося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840907" w:rsidRPr="001A7A86" w:rsidRDefault="00840907" w:rsidP="001A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840907" w:rsidRPr="001A7A86" w:rsidRDefault="00840907" w:rsidP="001A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840907" w:rsidRPr="001A7A86" w:rsidRDefault="00840907" w:rsidP="001A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840907" w:rsidRPr="001A7A86" w:rsidRDefault="00840907" w:rsidP="001A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навыки по разучиванию с солистом его репертуара;</w:t>
      </w:r>
    </w:p>
    <w:p w:rsidR="00840907" w:rsidRPr="001A7A86" w:rsidRDefault="00840907" w:rsidP="001A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наличие первичного практического опыта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>-концертной деятельности в качестве концертмейстера.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2.3.4.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Хоровой класс:</w:t>
      </w:r>
    </w:p>
    <w:p w:rsidR="00840907" w:rsidRPr="001A7A86" w:rsidRDefault="00840907" w:rsidP="001A7A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знание начальных</w:t>
      </w: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840907" w:rsidRPr="001A7A86" w:rsidRDefault="00840907" w:rsidP="001A7A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знание </w:t>
      </w:r>
      <w:r w:rsidRPr="001A7A86">
        <w:rPr>
          <w:rFonts w:ascii="Times New Roman" w:hAnsi="Times New Roman" w:cs="Times New Roman"/>
          <w:sz w:val="28"/>
          <w:szCs w:val="28"/>
          <w:lang w:eastAsia="en-US"/>
        </w:rPr>
        <w:t>профессиональной терминологии;</w:t>
      </w:r>
    </w:p>
    <w:p w:rsidR="00840907" w:rsidRPr="001A7A86" w:rsidRDefault="00840907" w:rsidP="001A7A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>умение передавать авторский замысел музыкального произведения с помощью органического сочетания слова и музыки;</w:t>
      </w:r>
    </w:p>
    <w:p w:rsidR="00840907" w:rsidRPr="001A7A86" w:rsidRDefault="00840907" w:rsidP="001A7A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840907" w:rsidRPr="001A7A86" w:rsidRDefault="00840907" w:rsidP="001A7A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840907" w:rsidRPr="001A7A86" w:rsidRDefault="00840907" w:rsidP="001A7A8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наличие практических навыков исполнения партий в составе вокального ансамбля и хорового коллектива.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>2.3.</w:t>
      </w:r>
      <w:proofErr w:type="gramStart"/>
      <w:r w:rsidRPr="001A7A86">
        <w:rPr>
          <w:rFonts w:ascii="Times New Roman" w:hAnsi="Times New Roman" w:cs="Times New Roman"/>
          <w:i/>
          <w:iCs/>
          <w:sz w:val="28"/>
          <w:szCs w:val="28"/>
        </w:rPr>
        <w:t>5.Сольфеджио</w:t>
      </w:r>
      <w:proofErr w:type="gramEnd"/>
      <w:r w:rsidRPr="001A7A8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840907" w:rsidRPr="001A7A86" w:rsidRDefault="00840907" w:rsidP="001A7A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музыкального слуха и памяти, чувства лада, метроритма, знания музыкальных стилей, способствующих творческой самостоятельности, в том числе:</w:t>
      </w:r>
    </w:p>
    <w:p w:rsidR="00840907" w:rsidRPr="001A7A86" w:rsidRDefault="00840907" w:rsidP="001A7A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первичные теоретические знания, в том числе, профессиональной музыкальной терминологии;</w:t>
      </w:r>
    </w:p>
    <w:p w:rsidR="00840907" w:rsidRPr="001A7A86" w:rsidRDefault="00840907" w:rsidP="001A7A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840907" w:rsidRPr="001A7A86" w:rsidRDefault="00840907" w:rsidP="001A7A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осуществлять анализ элементов музыкального языка;</w:t>
      </w:r>
    </w:p>
    <w:p w:rsidR="00840907" w:rsidRPr="001A7A86" w:rsidRDefault="00840907" w:rsidP="001A7A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импровизировать на заданные музыкальные темы или ритмические построения;</w:t>
      </w:r>
    </w:p>
    <w:p w:rsidR="00840907" w:rsidRPr="001A7A86" w:rsidRDefault="00840907" w:rsidP="001A7A8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навыки владения элементами музыкального языка (исполнение на инструменте, запись по слуху и т.п.).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2.3.6. Слушание музыки: </w:t>
      </w:r>
    </w:p>
    <w:p w:rsidR="00840907" w:rsidRPr="001A7A86" w:rsidRDefault="00840907" w:rsidP="001A7A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840907" w:rsidRPr="001A7A86" w:rsidRDefault="00840907" w:rsidP="001A7A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способность проявлять эмоциональное сопереживание в процессе восприятия музыкального произведения</w:t>
      </w:r>
    </w:p>
    <w:p w:rsidR="00840907" w:rsidRPr="001A7A86" w:rsidRDefault="00840907" w:rsidP="001A7A8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2.3.7.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Музыкальная литература (зарубежная, отечественная):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навыки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(изобразительным, театральным, киноискусством, литературой), основных стилистических направлений, жанров; 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 xml:space="preserve">знание особенностей национальных традиций, фольклорных истоков музыки; 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знание профессиональной музыкальной терминологии;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умение в </w:t>
      </w: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840907" w:rsidRPr="001A7A86" w:rsidRDefault="00840907" w:rsidP="001A7A8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2.3.8. </w:t>
      </w:r>
      <w:r w:rsidRPr="001A7A86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Элементарная теория музыки:</w:t>
      </w:r>
    </w:p>
    <w:p w:rsidR="00840907" w:rsidRPr="001A7A86" w:rsidRDefault="00840907" w:rsidP="001A7A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знание основных элементов музыкального языка (понятий – звукоряд, лад, интервалы, аккорды, диатоника, хроматика, отклонение, модуляция); </w:t>
      </w:r>
    </w:p>
    <w:p w:rsidR="00840907" w:rsidRPr="001A7A86" w:rsidRDefault="00840907" w:rsidP="001A7A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>первичные знания о строении музыкальной ткани, типах изложения музыкального материала;</w:t>
      </w:r>
    </w:p>
    <w:p w:rsidR="00840907" w:rsidRPr="001A7A86" w:rsidRDefault="00840907" w:rsidP="001A7A8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умение осуществлять элементарный анализ нотного текста </w:t>
      </w:r>
      <w:proofErr w:type="gramStart"/>
      <w:r w:rsidRPr="001A7A86">
        <w:rPr>
          <w:rFonts w:ascii="Times New Roman" w:hAnsi="Times New Roman" w:cs="Times New Roman"/>
          <w:sz w:val="28"/>
          <w:szCs w:val="28"/>
          <w:lang w:eastAsia="en-US"/>
        </w:rPr>
        <w:t>с  объяснением</w:t>
      </w:r>
      <w:proofErr w:type="gramEnd"/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 роли выразительных средств в контексте музыкального произведения;</w:t>
      </w:r>
    </w:p>
    <w:p w:rsidR="00840907" w:rsidRPr="001F5B58" w:rsidRDefault="00840907" w:rsidP="008866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A7A86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:rsidR="00840907" w:rsidRPr="001A7A86" w:rsidRDefault="00840907" w:rsidP="001A7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III</w:t>
      </w:r>
      <w:r w:rsidRPr="001A7A86">
        <w:rPr>
          <w:rFonts w:ascii="Times New Roman" w:hAnsi="Times New Roman" w:cs="Times New Roman"/>
          <w:b/>
          <w:bCs/>
          <w:spacing w:val="-2"/>
          <w:sz w:val="28"/>
          <w:szCs w:val="28"/>
        </w:rPr>
        <w:t>. Система и критерии оценок результатов освоения обучающимися программы «Фортепиано».</w:t>
      </w:r>
    </w:p>
    <w:p w:rsidR="00840907" w:rsidRPr="001A7A86" w:rsidRDefault="00840907" w:rsidP="001A7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Оценка качества реализации программы «Фортепиано» включает в себя текущий контроль успеваемости, промежуточную и итоговую аттестацию обучающихся. В качестве средств текущего контроля успеваемости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контрольные работы, устные опросы, письменные работы, тестирование, академические концерты, прослушивания, технические зачеты. </w:t>
      </w:r>
      <w:r w:rsidRPr="001A7A86">
        <w:rPr>
          <w:rFonts w:ascii="Times New Roman" w:hAnsi="Times New Roman" w:cs="Times New Roman"/>
          <w:sz w:val="28"/>
          <w:szCs w:val="28"/>
        </w:rPr>
        <w:tab/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ab/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ДШИ.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  <w:u w:val="single"/>
        </w:rPr>
        <w:t>Система оценок</w:t>
      </w:r>
      <w:r w:rsidRPr="001A7A86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предполагает пятибалльную шкалу с использованием плюсов и минусов: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«5»; «5-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«4+»; «4»; «4-»; «3+»; «3»; «3-»; «2».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  <w:u w:val="single"/>
        </w:rPr>
        <w:lastRenderedPageBreak/>
        <w:t>Система оценок</w:t>
      </w:r>
      <w:r w:rsidRPr="001A7A86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итоговой  аттестации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предполагает пятибалльную шкалу в абсолютном значении: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«5» - отлично; «4»- хорошо; «3» - удовлетворительно; «2»- неудовлетворительно.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  <w:u w:val="single"/>
        </w:rPr>
        <w:t>Музыкальное исполнительство</w:t>
      </w:r>
    </w:p>
    <w:p w:rsidR="00840907" w:rsidRPr="001B35DC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«5» («отлично»):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артистичное поведение на сцене;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увлечённость исполнением;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слуховой контроль собственного исполнения;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корректировка игры при необходимой ситуации;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свободное владение специфическими технологическими видами исполнения;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убедительное понимание чувства формы;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выразительность интонирования;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единство темпа;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ясность ритмической пульсации;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яркое динамическое разнообразие.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«4» («хорошо»):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незначительная нестабильность психологического поведения на сцене;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недостаточный слуховой контроль собственного исполнения; 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стабильность воспроизведения нотного текста;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выразительность интонирования;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попытка передачи динамического разнообразия;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единство темпа.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«3» («удовлетворительно»):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неустойчивое психологическое состояние на сцене;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формальное прочтение авторского нотного текста без образного осмысления музыки;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слабый слуховой контроль собственного исполнения;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ограниченное понимание динамических, аппликатурных, технологических задач;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темпо-ритмическая неорганизованность;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слабое реагирование на изменения фактуры, артикуляционных штрихов;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однообразие и монотонность звучания.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«2» («неудовлетворительно»):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частые «срывы» и остановки при исполнении;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отсутствие слухового контроля собственного исполнения;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ошибки в воспроизведении нотного текста;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низкое качество звукоизвлечения и </w:t>
      </w:r>
      <w:proofErr w:type="spellStart"/>
      <w:r w:rsidRPr="001A7A86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1A7A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 отсутствие выразительного интонирования;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метро-ритмическая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неустойчивость.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 и история музыки, сольфеджио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«5» («отлично»):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вокально-интонационные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чистота интонации;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ритмическая точность;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синтаксическая осмысленность фразировки;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выразительность исполнения;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владение навыками пения с листа;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ритмические навыки: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владение навыками вычленения, осмысления и исполнения метроритмических соотношений в изучаемых произведениях;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слуховой анализ </w:t>
      </w:r>
      <w:proofErr w:type="gramStart"/>
      <w:r w:rsidRPr="001A7A86">
        <w:rPr>
          <w:rFonts w:ascii="Times New Roman" w:hAnsi="Times New Roman" w:cs="Times New Roman"/>
          <w:i/>
          <w:iCs/>
          <w:sz w:val="28"/>
          <w:szCs w:val="28"/>
        </w:rPr>
        <w:t>и  музыкальный</w:t>
      </w:r>
      <w:proofErr w:type="gramEnd"/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 диктант</w:t>
      </w:r>
      <w:r w:rsidRPr="001A7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владение навыками записи прослушанных ритмических и мелодических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построений  и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творческие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самостоятельно применять полученные знания и умения в творческой деятельности;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теоретические знания</w:t>
      </w:r>
      <w:r w:rsidRPr="001A7A86">
        <w:rPr>
          <w:rFonts w:ascii="Times New Roman" w:hAnsi="Times New Roman" w:cs="Times New Roman"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«4» («хорошо»):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вокально-интонационные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A86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чистая интонация;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не достаточная ритмическая точность;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синтаксическая осмысленность фразировки;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выразительность исполнения;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не достаточное владение навыками пения с листа;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ритмические навыки: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владение навыками вычленения, осмысления и исполнения метроритмических соотношений в изучаемых произведениях;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слуховой анализ </w:t>
      </w:r>
      <w:proofErr w:type="gramStart"/>
      <w:r w:rsidRPr="001A7A86">
        <w:rPr>
          <w:rFonts w:ascii="Times New Roman" w:hAnsi="Times New Roman" w:cs="Times New Roman"/>
          <w:i/>
          <w:iCs/>
          <w:sz w:val="28"/>
          <w:szCs w:val="28"/>
        </w:rPr>
        <w:t>и  музыкальный</w:t>
      </w:r>
      <w:proofErr w:type="gramEnd"/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 диктант</w:t>
      </w:r>
      <w:r w:rsidRPr="001A7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не достаточное владение навыками записи прослушанных ритмических и мелодических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построений  и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творческие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умение самостоятельно применять полученные знания и умения в творческой деятельности;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теоретические знания</w:t>
      </w:r>
      <w:r w:rsidRPr="001A7A86">
        <w:rPr>
          <w:rFonts w:ascii="Times New Roman" w:hAnsi="Times New Roman" w:cs="Times New Roman"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«3» («удовлетворительно»):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вокально-интонационные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точная  интонация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>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не достаточная ритмическая точность;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синтаксическая осмысленность фразировки;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не достаточная выразительность исполнения;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слабое владение навыками пения с листа;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ритмические навыки: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слабое владение навыками вычленения, осмысления и исполнения метроритмических соотношений в изучаемых произведениях;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слуховой анализ </w:t>
      </w:r>
      <w:proofErr w:type="gramStart"/>
      <w:r w:rsidRPr="001A7A86">
        <w:rPr>
          <w:rFonts w:ascii="Times New Roman" w:hAnsi="Times New Roman" w:cs="Times New Roman"/>
          <w:i/>
          <w:iCs/>
          <w:sz w:val="28"/>
          <w:szCs w:val="28"/>
        </w:rPr>
        <w:t>и  музыкальный</w:t>
      </w:r>
      <w:proofErr w:type="gramEnd"/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 диктант</w:t>
      </w:r>
      <w:r w:rsidRPr="001A7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слабое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слабое владение навыками записи прослушанных ритмических и мелодических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построений  и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творческие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не умение самостоятельно применять полученные знания и умения в творческой деятельности;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теоретические знания</w:t>
      </w:r>
      <w:r w:rsidRPr="001A7A86">
        <w:rPr>
          <w:rFonts w:ascii="Times New Roman" w:hAnsi="Times New Roman" w:cs="Times New Roman"/>
          <w:sz w:val="28"/>
          <w:szCs w:val="28"/>
        </w:rPr>
        <w:t xml:space="preserve"> по музыкальной грамоте и элементарной теории музыки в соответствии с программными требованиями.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«2» («неудовлетворительно»):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вокально-интонационные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точная  интонация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>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ритмическая неточность;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отсутствие синтаксической осмысленности фразировки;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выразительное исполнение;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владение навыками пения с листа;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ритмические навыки: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владение навыками вычленения, осмысления и исполнения метроритмических соотношений в изучаемых произведениях;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слуховой анализ </w:t>
      </w:r>
      <w:proofErr w:type="gramStart"/>
      <w:r w:rsidRPr="001A7A86">
        <w:rPr>
          <w:rFonts w:ascii="Times New Roman" w:hAnsi="Times New Roman" w:cs="Times New Roman"/>
          <w:i/>
          <w:iCs/>
          <w:sz w:val="28"/>
          <w:szCs w:val="28"/>
        </w:rPr>
        <w:t>и  музыкальный</w:t>
      </w:r>
      <w:proofErr w:type="gramEnd"/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 диктант</w:t>
      </w:r>
      <w:r w:rsidRPr="001A7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владение навыками осмысленного слухового восприятия законченных музыкальных построений и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не владение навыками записи прослушанных ритмических и мелодических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построений  и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отдельных элементов музыкальной речи;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творческие навыки</w:t>
      </w:r>
      <w:r w:rsidRPr="001A7A86">
        <w:rPr>
          <w:rFonts w:ascii="Times New Roman" w:hAnsi="Times New Roman" w:cs="Times New Roman"/>
          <w:sz w:val="28"/>
          <w:szCs w:val="28"/>
        </w:rPr>
        <w:t>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неумение самостоятельно применять полученные знания и умения в творческой деятельности;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не соответствие уровня </w:t>
      </w:r>
      <w:r w:rsidRPr="001A7A86">
        <w:rPr>
          <w:rFonts w:ascii="Times New Roman" w:hAnsi="Times New Roman" w:cs="Times New Roman"/>
          <w:i/>
          <w:iCs/>
          <w:sz w:val="28"/>
          <w:szCs w:val="28"/>
        </w:rPr>
        <w:t>теоретических знаний</w:t>
      </w:r>
      <w:r w:rsidRPr="001A7A86">
        <w:rPr>
          <w:rFonts w:ascii="Times New Roman" w:hAnsi="Times New Roman" w:cs="Times New Roman"/>
          <w:sz w:val="28"/>
          <w:szCs w:val="28"/>
        </w:rPr>
        <w:t xml:space="preserve"> по музыкальной грамоте и элементарной теории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музыки  программным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A86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Музыкальная литература, слушание музыки, 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lastRenderedPageBreak/>
        <w:t>Оценка «5» («отлично»):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знание музыкального, исторического и теоретического материала на уровне требований программы;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владение музыкальной терминологией;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умение охарактеризовать содержание и выразительные средства музыки.</w:t>
      </w:r>
    </w:p>
    <w:p w:rsidR="00840907" w:rsidRPr="00E32693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«4» («хорошо»):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знание музыкального, исторического и теоретического материала на уровне требований программы;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владение музыкальной терминологией;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достаточное умение охарактеризовать содержание и выразительные средства музыки.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«3» («удовлетворительно»):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полные знания музыкального, исторического и теоретического материала;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уверенное владение музыкальной терминологией;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слабое умение охарактеризовать содержание и выразительные средства музыки.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Оценка «2» («неудовлетворительно»):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7A86">
        <w:rPr>
          <w:rFonts w:ascii="Times New Roman" w:hAnsi="Times New Roman" w:cs="Times New Roman"/>
          <w:sz w:val="28"/>
          <w:szCs w:val="28"/>
        </w:rPr>
        <w:t>не  знание</w:t>
      </w:r>
      <w:proofErr w:type="gramEnd"/>
      <w:r w:rsidRPr="001A7A86">
        <w:rPr>
          <w:rFonts w:ascii="Times New Roman" w:hAnsi="Times New Roman" w:cs="Times New Roman"/>
          <w:sz w:val="28"/>
          <w:szCs w:val="28"/>
        </w:rPr>
        <w:t xml:space="preserve"> музыкального, исторического и теоретического материала на уровне требований программы;</w:t>
      </w:r>
    </w:p>
    <w:p w:rsidR="00840907" w:rsidRPr="001A7A86" w:rsidRDefault="00840907" w:rsidP="001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 владение музыкальной терминологией;</w:t>
      </w:r>
    </w:p>
    <w:p w:rsidR="00840907" w:rsidRPr="00886687" w:rsidRDefault="00840907" w:rsidP="004A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86">
        <w:rPr>
          <w:rFonts w:ascii="Times New Roman" w:hAnsi="Times New Roman" w:cs="Times New Roman"/>
          <w:sz w:val="28"/>
          <w:szCs w:val="28"/>
        </w:rPr>
        <w:t>- неумение охарактеризовать содержание и выразительные средства музыки.</w:t>
      </w:r>
    </w:p>
    <w:p w:rsidR="00840907" w:rsidRPr="001A7A86" w:rsidRDefault="00840907" w:rsidP="004A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345"/>
      </w:tblGrid>
      <w:tr w:rsidR="00840907" w:rsidRPr="0032376E">
        <w:tc>
          <w:tcPr>
            <w:tcW w:w="9463" w:type="dxa"/>
          </w:tcPr>
          <w:p w:rsidR="00840907" w:rsidRDefault="00840907" w:rsidP="004C3C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рабочих программ учебных предметов</w:t>
            </w:r>
          </w:p>
          <w:p w:rsidR="00840907" w:rsidRDefault="00840907" w:rsidP="004C3CC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Обязательная часть.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01.Музыкальное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исполнительство: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ПО.01.УП.01 Специальность и чтение с листа                              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ПО.01.УП.02 Ансамбль                                         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ПО.01.УП.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03  Концертмейстерский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                                                                             </w:t>
            </w:r>
          </w:p>
          <w:p w:rsidR="00840907" w:rsidRDefault="00840907" w:rsidP="004C3C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ПО.01.УП.04 Хоровой класс                                    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02.Теория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история музыки: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ПО.02.УП.01 Сольфеджио                                       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ПО.02.УП.02 Слушание музыки                             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ПО.02.УП.03 Музыкальная литература (зарубежная, отечественная)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ПО.02.УП.03 Элементарная теория музыки       </w:t>
            </w:r>
          </w:p>
          <w:p w:rsidR="00840907" w:rsidRDefault="00840907" w:rsidP="004C3CC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ВО. 00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часть.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В.01.УП.01Сольфеджио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В.02.УП.02 Хоровой класс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В.03.УП.03 Ансамбль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В.03.УП.03 Музыкальный инструмент                                   </w:t>
            </w:r>
          </w:p>
          <w:p w:rsidR="00840907" w:rsidRDefault="00840907" w:rsidP="004C3CCF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В.03.УП.03 Лепка                                   </w:t>
            </w:r>
          </w:p>
          <w:p w:rsidR="00840907" w:rsidRPr="001A7A86" w:rsidRDefault="00840907" w:rsidP="004C3CC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907" w:rsidRPr="0032376E" w:rsidRDefault="00840907" w:rsidP="00AB7F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t>V</w:t>
            </w:r>
            <w:r w:rsidRPr="004C3CC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. </w:t>
            </w: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Программа творческой, культурно </w:t>
            </w:r>
            <w:proofErr w:type="gramStart"/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-  просветительской</w:t>
            </w:r>
            <w:proofErr w:type="gramEnd"/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 </w:t>
            </w: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методической деятельности МКОУ ДОД «ДШИ »</w:t>
            </w:r>
          </w:p>
          <w:p w:rsidR="00840907" w:rsidRPr="0032376E" w:rsidRDefault="00840907" w:rsidP="00AB7FD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Pr="0032376E" w:rsidRDefault="00840907" w:rsidP="00AB7F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 целью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обеспечения  высокого  качества образования, его доступности, открытости, привлекательности  для обучающихся, их родителей (законных представителей) и всего общества, духовно-нравственного развития, эстетического  воспитания и художественного становления личности школа создает  комфортную  развивающую  образовательную  среду, обеспечивающую возможность:</w:t>
            </w:r>
          </w:p>
          <w:p w:rsidR="00840907" w:rsidRPr="0032376E" w:rsidRDefault="00840907" w:rsidP="00AB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организации творческой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деятельности  обучающихся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</w:t>
            </w:r>
          </w:p>
          <w:p w:rsidR="00840907" w:rsidRPr="00AB7C2F" w:rsidRDefault="00840907" w:rsidP="00AB7FD3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7C2F">
              <w:rPr>
                <w:sz w:val="28"/>
                <w:szCs w:val="28"/>
              </w:rPr>
              <w:t>эстетическое воспитание подрастающего поколения, в том числе воспитание подготовленной и заинтересованной аудитории слушателей и зрителей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      </w:r>
          </w:p>
          <w:p w:rsidR="00840907" w:rsidRPr="00AB7C2F" w:rsidRDefault="00840907" w:rsidP="00AB7FD3">
            <w:pPr>
              <w:pStyle w:val="a6"/>
              <w:tabs>
                <w:tab w:val="num" w:pos="426"/>
              </w:tabs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B7C2F">
              <w:rPr>
                <w:sz w:val="28"/>
                <w:szCs w:val="28"/>
              </w:rPr>
              <w:t xml:space="preserve">создание условий для удовлетворения духовных </w:t>
            </w:r>
            <w:proofErr w:type="gramStart"/>
            <w:r w:rsidRPr="00AB7C2F">
              <w:rPr>
                <w:sz w:val="28"/>
                <w:szCs w:val="28"/>
              </w:rPr>
              <w:t>потребностей  жителей</w:t>
            </w:r>
            <w:proofErr w:type="gramEnd"/>
            <w:r w:rsidRPr="00AB7C2F">
              <w:rPr>
                <w:sz w:val="28"/>
                <w:szCs w:val="28"/>
              </w:rPr>
              <w:t xml:space="preserve">   городского округа Верх – </w:t>
            </w:r>
            <w:proofErr w:type="spellStart"/>
            <w:r w:rsidRPr="00AB7C2F">
              <w:rPr>
                <w:sz w:val="28"/>
                <w:szCs w:val="28"/>
              </w:rPr>
              <w:t>Нейвинский</w:t>
            </w:r>
            <w:proofErr w:type="spellEnd"/>
            <w:r w:rsidRPr="00AB7C2F">
              <w:rPr>
                <w:sz w:val="28"/>
                <w:szCs w:val="28"/>
              </w:rPr>
              <w:t xml:space="preserve"> через организацию концертной деятельности, выставок и фестивалей художественного творчества. </w:t>
            </w:r>
          </w:p>
          <w:p w:rsidR="00840907" w:rsidRPr="0032376E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развитие творческих способностей обучающихся, приобщение их к лучшим достижениям отечественного и зарубежного искусства, пропаганда ценностей мировой культуры среди различных слоёв населения, приобщение их к духовным ценностям.</w:t>
            </w:r>
          </w:p>
          <w:p w:rsidR="00840907" w:rsidRPr="0032376E" w:rsidRDefault="00840907" w:rsidP="00AB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-организации посещений обучающимися учреждений культуры и организаций (филармоний, выставочных залов, театров, музеев и др.);</w:t>
            </w:r>
          </w:p>
          <w:p w:rsidR="00840907" w:rsidRPr="0032376E" w:rsidRDefault="00840907" w:rsidP="00AB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искусства.</w:t>
            </w:r>
          </w:p>
          <w:p w:rsidR="00840907" w:rsidRPr="0032376E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С целью реализации творческой и культурно-просветительской деятельности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школе</w:t>
            </w:r>
            <w:proofErr w:type="gramEnd"/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созданы   творческие коллективы учащихся: ансамбль народной песни «Задоринки», инструментальный ансамбль «</w:t>
            </w:r>
            <w:proofErr w:type="spellStart"/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Верхнейвинские</w:t>
            </w:r>
            <w:proofErr w:type="spellEnd"/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ложкари», танцевальный коллектив «Радуга», инструментальный ансамбль «Браво», детский хор «Созвездие», театральный коллектив «Маски», ансамбль флейтистов, инструментальные дуэты, трио учащихся и преподавателей. </w:t>
            </w:r>
          </w:p>
          <w:p w:rsidR="00840907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    Коллективное музицирование дает ребенку возможность добиться успеха, </w:t>
            </w:r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lastRenderedPageBreak/>
              <w:t xml:space="preserve">получить навыки, яркие впечатления от </w:t>
            </w:r>
            <w:proofErr w:type="gramStart"/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концертной  деятельности</w:t>
            </w:r>
            <w:proofErr w:type="gramEnd"/>
            <w:r w:rsidRPr="0032376E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Деятельность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коллективов  регулируется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локальными актами  и осуществляется в рамках как учебного, так и внеучебного времени.</w:t>
            </w:r>
          </w:p>
          <w:p w:rsidR="00840907" w:rsidRDefault="00840907" w:rsidP="00381D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Мероприятия проводятся согласно плану творческой и культурно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 просветительской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деятельн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ости школы.</w:t>
            </w: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AC322B" w:rsidRDefault="00AC322B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Pr="00725090" w:rsidRDefault="00840907" w:rsidP="00381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Pr="0032376E" w:rsidRDefault="00840907" w:rsidP="00AC3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П</w:t>
            </w: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лан мероприятий</w:t>
            </w:r>
          </w:p>
          <w:p w:rsidR="00840907" w:rsidRPr="0032376E" w:rsidRDefault="00840907" w:rsidP="00AB7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творческой и культурно </w:t>
            </w:r>
            <w:proofErr w:type="gramStart"/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-  просветительской</w:t>
            </w:r>
            <w:proofErr w:type="gramEnd"/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деятельности</w:t>
            </w:r>
          </w:p>
          <w:p w:rsidR="00840907" w:rsidRDefault="00521C9A" w:rsidP="00381DF0">
            <w:pPr>
              <w:jc w:val="center"/>
              <w:rPr>
                <w:rFonts w:ascii="Tahoma" w:hAnsi="Tahoma" w:cs="Tahoma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tbl>
            <w:tblPr>
              <w:tblW w:w="10116" w:type="dxa"/>
              <w:tblInd w:w="3" w:type="dxa"/>
              <w:tblLook w:val="0000" w:firstRow="0" w:lastRow="0" w:firstColumn="0" w:lastColumn="0" w:noHBand="0" w:noVBand="0"/>
            </w:tblPr>
            <w:tblGrid>
              <w:gridCol w:w="1698"/>
              <w:gridCol w:w="5386"/>
              <w:gridCol w:w="3032"/>
            </w:tblGrid>
            <w:tr w:rsidR="00840907" w:rsidRPr="00381DF0"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pStyle w:val="6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840907" w:rsidRPr="00381DF0">
              <w:trPr>
                <w:trHeight w:val="8866"/>
              </w:trPr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81D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четверть </w:t>
                  </w: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Концерт преподавателей, посвященный началу учебного года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Лекции-беседы для учащихся «Правила дорожного движения», «Здоровый образ жизни», «Мой безопасный маршрут движения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школу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«Правила поведения учащихся на каникулах»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Месячник по ГО и ЧС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пожилого человека с концертом учащихся и хором ветеранов «</w:t>
                  </w:r>
                  <w:proofErr w:type="spell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Нейвинка</w:t>
                  </w:r>
                  <w:proofErr w:type="spell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(ДК) 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Концерт преподавателей и учащихся,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посвященный  Дню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музыки 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Посвящение в музыканты и художники, </w:t>
                  </w:r>
                  <w:proofErr w:type="spell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концертно</w:t>
                  </w:r>
                  <w:proofErr w:type="spell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тематическая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 «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Удивительное рядом».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церт, посвященный Дню молодежи.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Концерты для детей детского сада и общеобразовательной школы в рамках Детской филармонии </w:t>
                  </w:r>
                </w:p>
                <w:p w:rsidR="00840907" w:rsidRPr="00381DF0" w:rsidRDefault="00840907" w:rsidP="00381D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Выставка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творческих  работ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учащихся</w:t>
                  </w:r>
                </w:p>
                <w:p w:rsidR="00840907" w:rsidRPr="00381DF0" w:rsidRDefault="00840907" w:rsidP="00381DF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 Осенний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натюрморт»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Международном конкурсе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«Таланты глубинки.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пластилиновый конкурс «Уши, ноги и хвосты»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Default="00840907" w:rsidP="00381DF0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Епифанова О.П.</w:t>
                  </w:r>
                </w:p>
                <w:p w:rsidR="00840907" w:rsidRPr="00381DF0" w:rsidRDefault="00430EE4" w:rsidP="00381DF0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line id="_x0000_s1026" style="position:absolute;left:0;text-align:left;z-index:251657728" from="169.1pt,2.25pt" to="169.85pt,2.25pt" strokeweight=".26mm">
                        <v:stroke joinstyle="miter"/>
                      </v:line>
                    </w:pic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Малова О.В.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Золотова А.А.</w:t>
                  </w:r>
                </w:p>
                <w:p w:rsidR="00840907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Малова О.В.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430EE4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pict>
                      <v:line id="_x0000_s1027" style="position:absolute;left:0;text-align:left;flip:y;z-index:251658752" from="235.75pt,6.05pt" to="675.25pt,11.3pt" strokeweight=".26mm">
                        <v:stroke joinstyle="miter"/>
                      </v:line>
                    </w:pict>
                  </w:r>
                  <w:r w:rsidR="00840907"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21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Золотова А.А.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Малова О.В.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Золотова А.А.</w:t>
                  </w:r>
                </w:p>
              </w:tc>
            </w:tr>
            <w:tr w:rsidR="00840907" w:rsidRPr="00381DF0">
              <w:trPr>
                <w:trHeight w:val="530"/>
              </w:trPr>
              <w:tc>
                <w:tcPr>
                  <w:tcW w:w="1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 четверть</w:t>
                  </w:r>
                </w:p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81D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Лекции-беседы для учащихся «Мой безопасный маршрут движения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школу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и «Правила поведения учащихся на каникулах» 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Малова О.В.</w:t>
                  </w: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81DF0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Циклы лекций для учащихся общеобр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азовательной школы с выставками </w:t>
                  </w: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художественных работ по ИЗО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Федулова И.Н.</w:t>
                  </w: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Золотова А.А.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Концерт,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посвященный  Дню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 с выставкой  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Малова О.В.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работ учащихся по ДПИ</w:t>
                  </w:r>
                </w:p>
                <w:p w:rsidR="00840907" w:rsidRPr="00381DF0" w:rsidRDefault="00840907" w:rsidP="00381DF0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«Мастерская Деда Мороза»</w:t>
                  </w:r>
                </w:p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Лекции-беседы для учащихся «Правила дорожного движения», «Здоровый образ жизни», «Мой безопасный маршрут движения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школу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«Правила поведения учащихся на каникулах» и др. 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 творческих коллективов филармонии г. Екатеринбург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Епифанова О.П.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день инвалидов.  Концерты для детей – сирот и инвалидов «Благое дело»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Епифанова О.П.</w:t>
                  </w:r>
                </w:p>
              </w:tc>
            </w:tr>
            <w:tr w:rsidR="00840907" w:rsidRPr="00381DF0"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плакатов «Борьба с наркоманией»</w:t>
                  </w: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Концерты для детей детского сада и общеобразовательной школы в рамках Детской филармонии (по плану)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Золотова А.А.</w:t>
                  </w: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Малова О.В.</w:t>
                  </w:r>
                </w:p>
              </w:tc>
            </w:tr>
            <w:tr w:rsidR="00840907" w:rsidRPr="00381DF0">
              <w:trPr>
                <w:trHeight w:val="851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Отчетный Гала-концерт учащихся и преподавателей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Епифанова О.П.</w:t>
                  </w:r>
                </w:p>
              </w:tc>
            </w:tr>
            <w:tr w:rsidR="00840907" w:rsidRPr="00381DF0">
              <w:trPr>
                <w:trHeight w:val="851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Праздничный концерт учащихся и преподавателей для ветеранов поселка, посвященный Новому году</w:t>
                  </w:r>
                </w:p>
              </w:tc>
              <w:tc>
                <w:tcPr>
                  <w:tcW w:w="30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Епифанова О.П.</w:t>
                  </w:r>
                </w:p>
                <w:p w:rsidR="00840907" w:rsidRPr="00381DF0" w:rsidRDefault="00840907" w:rsidP="003E08FE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81DF0">
              <w:trPr>
                <w:trHeight w:val="1452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Детские новогодние спектакли учащихся направления «Театральное искусство».  Праздничная программа «Зимняя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сказка»   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конкурсом новогодних костюмов.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Малова О.В.</w:t>
                  </w:r>
                </w:p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81DF0">
              <w:trPr>
                <w:trHeight w:val="579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Международный пластилиновый конкурс «Уши, ноги и хвосты»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Золотова А.А.</w:t>
                  </w:r>
                </w:p>
              </w:tc>
            </w:tr>
            <w:tr w:rsidR="00840907" w:rsidRPr="00381DF0">
              <w:trPr>
                <w:trHeight w:val="639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художественных работ в МКОУ СОШ им. Арапова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Золотова А.А.</w:t>
                  </w:r>
                </w:p>
              </w:tc>
            </w:tr>
            <w:tr w:rsidR="00840907" w:rsidRPr="00381DF0">
              <w:trPr>
                <w:trHeight w:val="519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Операция «Горка», «Внимание – дети!»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 w:rsidTr="00AC322B">
              <w:trPr>
                <w:trHeight w:val="699"/>
              </w:trPr>
              <w:tc>
                <w:tcPr>
                  <w:tcW w:w="1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Выставка работ учащихся по итогам первого полугодия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  <w:p w:rsidR="00840907" w:rsidRPr="00381DF0" w:rsidRDefault="00840907" w:rsidP="00381D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81DF0">
              <w:trPr>
                <w:trHeight w:val="1234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художественных работ «Зимняя сказка»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</w:tc>
            </w:tr>
            <w:tr w:rsidR="00840907" w:rsidRPr="00381DF0">
              <w:trPr>
                <w:trHeight w:val="1234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Лекции-беседы для учащихся «Правила дорожного движения», «Здоровый образ жизни», «Мой безопасный маршрут движения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школу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«Правила поведения учащихся на каникулах»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</w:tc>
            </w:tr>
            <w:tr w:rsidR="00840907" w:rsidRPr="00381DF0">
              <w:trPr>
                <w:trHeight w:val="437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«Встречаем Рождество»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Чуркин А.Ф.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 коллективов филармонии</w:t>
                  </w:r>
                </w:p>
                <w:p w:rsidR="00840907" w:rsidRPr="00381DF0" w:rsidRDefault="00840907" w:rsidP="00381DF0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Екатеринбург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Праздник «Широкая Масленица» с ярмаркой - выставкой  </w:t>
                  </w:r>
                </w:p>
                <w:p w:rsidR="00840907" w:rsidRPr="00381DF0" w:rsidRDefault="00840907" w:rsidP="00381D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мастерская игрушек «Масленка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Чуркин А.Ф.</w:t>
                  </w: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Концерты для детей детского сада и общеобразовательной школы в рамках Детской филармонии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Концерт, посвященный Дню 23 февраля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Концерт, посвященный Дню 8 марта для мам и бабушек.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Выставка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художественных  работ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учащихся «Весна – пасхальная»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Кочеткова С.Н.</w:t>
                  </w:r>
                </w:p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Золотова А.А.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четверть</w:t>
                  </w: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 – беседа для жителей поселка «Пасха красная»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Федулова И.Н.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Отчетный Гала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-концерт школы за учебный год. Награждение учащихся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Концерт квартета «Урал», филармонии </w:t>
                  </w:r>
                  <w:proofErr w:type="spell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г.Екатеринбург</w:t>
                  </w:r>
                  <w:proofErr w:type="spellEnd"/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Праздничный концерт, посвященный Дню Победы для жителей поселка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 – ярмарка, посвященная Дню Победы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Фурса</w:t>
                  </w:r>
                  <w:proofErr w:type="spell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Праздничный концерт для ветеранов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Лекции-беседы для учащихся «Правила дорожного движения», «Здоровый образ жизни», «Мой безопасный маршрут движения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 школу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«Правила поведения учащихся на каникулах» 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Концерты для детей детского сада и общеобразовательной школы в рамках Детской филармонии (по плану)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</w:tc>
            </w:tr>
            <w:tr w:rsidR="00840907" w:rsidRPr="00381DF0">
              <w:trPr>
                <w:trHeight w:val="557"/>
              </w:trPr>
              <w:tc>
                <w:tcPr>
                  <w:tcW w:w="16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40907" w:rsidRPr="00381DF0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Концерт учащихся для детей групп развития</w:t>
                  </w:r>
                </w:p>
              </w:tc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40907" w:rsidRPr="00381DF0" w:rsidRDefault="00840907" w:rsidP="003E08F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Малова О.В.</w:t>
                  </w:r>
                </w:p>
              </w:tc>
            </w:tr>
          </w:tbl>
          <w:p w:rsidR="00840907" w:rsidRPr="00381DF0" w:rsidRDefault="00840907" w:rsidP="00381DF0">
            <w:pPr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61" w:tblpY="1"/>
              <w:tblW w:w="10038" w:type="dxa"/>
              <w:tblLook w:val="0000" w:firstRow="0" w:lastRow="0" w:firstColumn="0" w:lastColumn="0" w:noHBand="0" w:noVBand="0"/>
            </w:tblPr>
            <w:tblGrid>
              <w:gridCol w:w="1696"/>
              <w:gridCol w:w="5387"/>
              <w:gridCol w:w="2955"/>
            </w:tblGrid>
            <w:tr w:rsidR="00840907" w:rsidRPr="00381DF0" w:rsidTr="00AC322B">
              <w:trPr>
                <w:trHeight w:val="693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Классные концерты учащихся для родителей</w:t>
                  </w:r>
                </w:p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Преподаватели</w:t>
                  </w:r>
                </w:p>
              </w:tc>
            </w:tr>
            <w:tr w:rsidR="00840907" w:rsidRPr="00381DF0" w:rsidTr="00AC322B">
              <w:tc>
                <w:tcPr>
                  <w:tcW w:w="16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Выпускной вечер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 w:rsidTr="00AC322B">
              <w:trPr>
                <w:trHeight w:val="729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концертах, выставках </w:t>
                  </w:r>
                </w:p>
                <w:p w:rsidR="00840907" w:rsidRPr="00381DF0" w:rsidRDefault="00840907" w:rsidP="00381D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Верх-Нейвинский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 w:rsidTr="00AC322B">
              <w:trPr>
                <w:trHeight w:val="839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областных, всероссийских, международных конкурсах, </w:t>
                  </w:r>
                  <w:proofErr w:type="gramStart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выставках  (</w:t>
                  </w:r>
                  <w:proofErr w:type="gramEnd"/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плану)</w:t>
                  </w:r>
                </w:p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1D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Епифанова О.П.</w:t>
                  </w:r>
                </w:p>
              </w:tc>
            </w:tr>
            <w:tr w:rsidR="00840907" w:rsidRPr="00381DF0" w:rsidTr="00AC322B">
              <w:trPr>
                <w:trHeight w:val="68"/>
              </w:trPr>
              <w:tc>
                <w:tcPr>
                  <w:tcW w:w="16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40907" w:rsidRPr="00381DF0" w:rsidRDefault="00840907" w:rsidP="00381DF0">
                  <w:pPr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81DF0" w:rsidRDefault="00840907" w:rsidP="00381DF0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40907" w:rsidRPr="0032376E" w:rsidRDefault="00840907" w:rsidP="007F4D0B">
            <w:pPr>
              <w:spacing w:after="0" w:line="240" w:lineRule="auto"/>
              <w:ind w:left="-461" w:firstLine="461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AC322B" w:rsidRPr="00AC322B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z w:val="28"/>
                <w:szCs w:val="28"/>
              </w:rPr>
              <w:t xml:space="preserve">    Активная позиция Детской школы искусств позволила занять свою нишу в социокультурном пространстве городского округа Верх-Нейвинский, что подтверждается с</w:t>
            </w: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овместные мероприятия в рамках социального партнерства с учреждениями </w:t>
            </w:r>
            <w:proofErr w:type="spell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г.о</w:t>
            </w:r>
            <w:proofErr w:type="spell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Верх-Нейвинский. </w:t>
            </w:r>
          </w:p>
          <w:p w:rsidR="00840907" w:rsidRDefault="00840907" w:rsidP="00AB7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Pr="0032376E" w:rsidRDefault="00840907" w:rsidP="00AB7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лан мероприятий </w:t>
            </w:r>
          </w:p>
          <w:p w:rsidR="00840907" w:rsidRPr="0032376E" w:rsidRDefault="00840907" w:rsidP="00A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рамках реализации проекта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 Социальное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партнерство»</w:t>
            </w:r>
          </w:p>
          <w:p w:rsidR="00840907" w:rsidRPr="0032376E" w:rsidRDefault="00840907" w:rsidP="00A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 учреждениями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</w:t>
            </w:r>
            <w:proofErr w:type="spell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г.о</w:t>
            </w:r>
            <w:proofErr w:type="spell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Верх-Нейвинский</w:t>
            </w:r>
          </w:p>
          <w:tbl>
            <w:tblPr>
              <w:tblW w:w="0" w:type="auto"/>
              <w:tblInd w:w="3" w:type="dxa"/>
              <w:tblLook w:val="0000" w:firstRow="0" w:lastRow="0" w:firstColumn="0" w:lastColumn="0" w:noHBand="0" w:noVBand="0"/>
            </w:tblPr>
            <w:tblGrid>
              <w:gridCol w:w="5495"/>
              <w:gridCol w:w="1560"/>
              <w:gridCol w:w="2753"/>
            </w:tblGrid>
            <w:tr w:rsidR="00840907" w:rsidRPr="0032376E">
              <w:trPr>
                <w:trHeight w:val="673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5326E2" w:rsidRDefault="00840907" w:rsidP="00AB7FD3">
                  <w:pPr>
                    <w:pStyle w:val="6"/>
                    <w:snapToGrid w:val="0"/>
                    <w:rPr>
                      <w:rFonts w:ascii="Times New Roman" w:hAnsi="Times New Roman" w:cs="Times New Roman"/>
                      <w:b w:val="0"/>
                      <w:bCs w:val="0"/>
                      <w:spacing w:val="-2"/>
                      <w:sz w:val="28"/>
                      <w:szCs w:val="28"/>
                    </w:rPr>
                  </w:pPr>
                  <w:r w:rsidRPr="005326E2">
                    <w:rPr>
                      <w:rFonts w:ascii="Times New Roman" w:hAnsi="Times New Roman" w:cs="Times New Roman"/>
                      <w:b w:val="0"/>
                      <w:bCs w:val="0"/>
                      <w:spacing w:val="-2"/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Срок</w:t>
                  </w:r>
                </w:p>
              </w:tc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840907" w:rsidRPr="0032376E">
              <w:trPr>
                <w:trHeight w:val="1172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Проведение Детской филармонии: концертов, лекций – бесед для учащихся общеобразовательной школы и детского сада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по плану работы </w:t>
                  </w:r>
                </w:p>
                <w:p w:rsidR="00840907" w:rsidRPr="0032376E" w:rsidRDefault="00840907" w:rsidP="00AB7FD3">
                  <w:pPr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2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Малова О.В.</w:t>
                  </w:r>
                </w:p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Федулова И.Н. </w:t>
                  </w:r>
                </w:p>
              </w:tc>
            </w:tr>
            <w:tr w:rsidR="00840907" w:rsidRPr="0032376E">
              <w:trPr>
                <w:trHeight w:hRule="exact" w:val="1761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430EE4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lastRenderedPageBreak/>
                    <w:pict>
                      <v:line id="_x0000_s1028" style="position:absolute;left:0;text-align:left;z-index:251656704;mso-position-horizontal-relative:text;mso-position-vertical-relative:text" from="-7.55pt,40.35pt" to="478.45pt,40.35pt" strokeweight=".26mm">
                        <v:stroke joinstyle="miter"/>
                      </v:line>
                    </w:pict>
                  </w:r>
                  <w:r w:rsidR="00840907"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Выставки художественных работ учащихся в учреждениях поселка </w:t>
                  </w:r>
                </w:p>
                <w:p w:rsidR="00840907" w:rsidRPr="0032376E" w:rsidRDefault="00840907" w:rsidP="00AB7FD3">
                  <w:pPr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Проведение концертов-лекций для жителей поселка в клубе «Надежда»</w:t>
                  </w:r>
                </w:p>
                <w:p w:rsidR="00840907" w:rsidRPr="0032376E" w:rsidRDefault="00840907" w:rsidP="00AB7FD3">
                  <w:pPr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декабрь, апрель</w:t>
                  </w:r>
                </w:p>
                <w:p w:rsidR="00840907" w:rsidRPr="0032376E" w:rsidRDefault="00840907" w:rsidP="00AB7FD3">
                  <w:pP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по плану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Золотова А.А.</w:t>
                  </w:r>
                </w:p>
                <w:p w:rsidR="00840907" w:rsidRPr="0032376E" w:rsidRDefault="00840907" w:rsidP="00AB7FD3">
                  <w:pP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</w:p>
                <w:p w:rsidR="00840907" w:rsidRPr="0032376E" w:rsidRDefault="00840907" w:rsidP="00AB7FD3">
                  <w:pP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Федулова И.Н.</w:t>
                  </w:r>
                </w:p>
              </w:tc>
            </w:tr>
            <w:tr w:rsidR="00840907" w:rsidRPr="0032376E">
              <w:trPr>
                <w:trHeight w:val="991"/>
              </w:trPr>
              <w:tc>
                <w:tcPr>
                  <w:tcW w:w="549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Концерты для инвалидов «Благое дело» и профилактория «Уралочка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по плану работы</w:t>
                  </w:r>
                </w:p>
              </w:tc>
              <w:tc>
                <w:tcPr>
                  <w:tcW w:w="27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Малова О.В.</w:t>
                  </w:r>
                </w:p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840907" w:rsidRPr="0032376E">
              <w:trPr>
                <w:trHeight w:val="1132"/>
              </w:trPr>
              <w:tc>
                <w:tcPr>
                  <w:tcW w:w="549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Участие преподавателей и учащихся школы в праздниках городского округа </w:t>
                  </w:r>
                </w:p>
                <w:p w:rsidR="00840907" w:rsidRPr="0032376E" w:rsidRDefault="00840907" w:rsidP="00AB7FD3">
                  <w:pPr>
                    <w:snapToGrid w:val="0"/>
                    <w:spacing w:after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на базе МКУ ЦКД и СД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75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Епифанова О.П.</w:t>
                  </w:r>
                </w:p>
              </w:tc>
            </w:tr>
            <w:tr w:rsidR="00840907" w:rsidRPr="0032376E">
              <w:trPr>
                <w:trHeight w:val="795"/>
              </w:trPr>
              <w:tc>
                <w:tcPr>
                  <w:tcW w:w="5495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Проведение лекций-бесед совместно с МКУ «Верх-Нейвинская библиотека»</w:t>
                  </w:r>
                </w:p>
              </w:tc>
              <w:tc>
                <w:tcPr>
                  <w:tcW w:w="1560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по плану работы</w:t>
                  </w:r>
                </w:p>
              </w:tc>
              <w:tc>
                <w:tcPr>
                  <w:tcW w:w="2753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Малова О.В.</w:t>
                  </w:r>
                </w:p>
              </w:tc>
            </w:tr>
            <w:tr w:rsidR="00840907" w:rsidRPr="0032376E">
              <w:trPr>
                <w:trHeight w:val="795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Взаимодействие с Советом ветеранов. Концерты хора «</w:t>
                  </w:r>
                  <w:proofErr w:type="spellStart"/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Нейвинка</w:t>
                  </w:r>
                  <w:proofErr w:type="spellEnd"/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по плану работы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Епифанова О.П.</w:t>
                  </w:r>
                </w:p>
              </w:tc>
            </w:tr>
            <w:tr w:rsidR="00840907" w:rsidRPr="0032376E">
              <w:trPr>
                <w:trHeight w:val="795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Совместные концертные мероприятия</w:t>
                  </w:r>
                </w:p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с ПСЦМ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по плану работы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Епифанова О.П.</w:t>
                  </w:r>
                </w:p>
              </w:tc>
            </w:tr>
            <w:tr w:rsidR="00840907" w:rsidRPr="0032376E">
              <w:trPr>
                <w:trHeight w:val="944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Организация поездок учащихся </w:t>
                  </w:r>
                  <w:proofErr w:type="gramStart"/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на  концерты</w:t>
                  </w:r>
                  <w:proofErr w:type="gramEnd"/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в филармонию, на экскурсии в музеи и выставки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сентябрь - май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Епифанова О.П.</w:t>
                  </w:r>
                </w:p>
              </w:tc>
            </w:tr>
            <w:tr w:rsidR="00840907" w:rsidRPr="0032376E">
              <w:trPr>
                <w:trHeight w:val="795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Организация поездок учащихся на Международные, областные конкурсы, совместно с ПСЦМ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сентябрь-август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Епифанова О.П.</w:t>
                  </w:r>
                </w:p>
              </w:tc>
            </w:tr>
            <w:tr w:rsidR="00840907" w:rsidRPr="0032376E">
              <w:trPr>
                <w:trHeight w:val="795"/>
              </w:trPr>
              <w:tc>
                <w:tcPr>
                  <w:tcW w:w="5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Участие детей в конкурсах, </w:t>
                  </w:r>
                  <w:proofErr w:type="gramStart"/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выставках,  совместно</w:t>
                  </w:r>
                  <w:proofErr w:type="gramEnd"/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с ПСЦМ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сентябрь-май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2376E" w:rsidRDefault="00840907" w:rsidP="00AB7FD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32376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Епифанова О.П.</w:t>
                  </w:r>
                </w:p>
              </w:tc>
            </w:tr>
          </w:tbl>
          <w:p w:rsidR="00840907" w:rsidRPr="005326E2" w:rsidRDefault="00840907" w:rsidP="00AB7FD3">
            <w:pPr>
              <w:pStyle w:val="a4"/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</w:pPr>
          </w:p>
          <w:p w:rsidR="00840907" w:rsidRPr="005326E2" w:rsidRDefault="00840907" w:rsidP="00AB7FD3">
            <w:pPr>
              <w:pStyle w:val="a4"/>
              <w:rPr>
                <w:rFonts w:ascii="Times New Roman" w:hAnsi="Times New Roman" w:cs="Times New Roman"/>
                <w:b w:val="0"/>
                <w:bCs w:val="0"/>
                <w:spacing w:val="-2"/>
                <w:sz w:val="28"/>
                <w:szCs w:val="28"/>
              </w:rPr>
            </w:pPr>
          </w:p>
          <w:p w:rsidR="00840907" w:rsidRPr="0032376E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                                  </w:t>
            </w:r>
            <w:proofErr w:type="gramStart"/>
            <w:r w:rsidRPr="0032376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Методическая  деятельность</w:t>
            </w:r>
            <w:proofErr w:type="gramEnd"/>
          </w:p>
          <w:p w:rsidR="00840907" w:rsidRPr="0032376E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  <w:p w:rsidR="00840907" w:rsidRPr="0032376E" w:rsidRDefault="00840907" w:rsidP="00AB7FD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z w:val="28"/>
                <w:szCs w:val="28"/>
              </w:rPr>
              <w:t xml:space="preserve">         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72-х часов, не реже чем один раз в 3 года в образовательных учреждениях, имеющих лицензию на осуществление образовательной деятельности. Педагогические </w:t>
            </w:r>
            <w:proofErr w:type="gramStart"/>
            <w:r w:rsidRPr="0032376E">
              <w:rPr>
                <w:rFonts w:ascii="Times New Roman" w:hAnsi="Times New Roman" w:cs="Times New Roman"/>
                <w:sz w:val="28"/>
                <w:szCs w:val="28"/>
              </w:rPr>
              <w:t>работники  школы</w:t>
            </w:r>
            <w:proofErr w:type="gramEnd"/>
            <w:r w:rsidRPr="0032376E">
              <w:rPr>
                <w:rFonts w:ascii="Times New Roman" w:hAnsi="Times New Roman" w:cs="Times New Roman"/>
                <w:sz w:val="28"/>
                <w:szCs w:val="28"/>
              </w:rPr>
              <w:t xml:space="preserve"> должны осуществлять творческую и методическую работу </w:t>
            </w:r>
          </w:p>
          <w:p w:rsidR="00840907" w:rsidRPr="0032376E" w:rsidRDefault="00840907" w:rsidP="00AB7FD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z w:val="28"/>
                <w:szCs w:val="28"/>
              </w:rPr>
              <w:t xml:space="preserve">      Преподаватель должен уметь: разрабатывать учебные программы по </w:t>
            </w:r>
            <w:r w:rsidRPr="0032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преподаваемым им предметам в рамках образовательной программы в области соответствующей области искусств, а также их учебно-методическое обеспечение; </w:t>
            </w:r>
            <w:proofErr w:type="gramStart"/>
            <w:r w:rsidRPr="0032376E">
              <w:rPr>
                <w:rFonts w:ascii="Times New Roman" w:hAnsi="Times New Roman" w:cs="Times New Roman"/>
                <w:sz w:val="28"/>
                <w:szCs w:val="28"/>
              </w:rPr>
              <w:t>использовать  в</w:t>
            </w:r>
            <w:proofErr w:type="gramEnd"/>
            <w:r w:rsidRPr="0032376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 </w:t>
            </w:r>
          </w:p>
          <w:p w:rsidR="00840907" w:rsidRPr="0032376E" w:rsidRDefault="00840907" w:rsidP="00AB7FD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Методическая деятельность </w:t>
            </w:r>
            <w:r w:rsidR="003958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МАУ ДО «ДШИ»</w:t>
            </w: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строится:</w:t>
            </w:r>
          </w:p>
          <w:p w:rsidR="00840907" w:rsidRPr="0032376E" w:rsidRDefault="00840907" w:rsidP="00AB7FD3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ерез Методический Совет школы (согласно Положению и плана работы);</w:t>
            </w:r>
          </w:p>
          <w:p w:rsidR="00840907" w:rsidRPr="0032376E" w:rsidRDefault="00840907" w:rsidP="00AB7FD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-участие в конкурсах, семинарах, мастер - классах согласно плану работы учебно-методического Центра на учебный год. </w:t>
            </w:r>
          </w:p>
          <w:p w:rsidR="00840907" w:rsidRPr="0032376E" w:rsidRDefault="00840907" w:rsidP="00AB7FD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-повышение профессионального мастерства преподавателей;</w:t>
            </w:r>
          </w:p>
          <w:p w:rsidR="00840907" w:rsidRPr="0032376E" w:rsidRDefault="00840907" w:rsidP="00AB7FD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-курсы повышения квалификации преподавателей;</w:t>
            </w:r>
          </w:p>
          <w:p w:rsidR="00840907" w:rsidRPr="0032376E" w:rsidRDefault="00840907" w:rsidP="00AB7FD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-консультации ведущих методистов Свердловской области;</w:t>
            </w:r>
          </w:p>
          <w:p w:rsidR="00840907" w:rsidRPr="0032376E" w:rsidRDefault="00840907" w:rsidP="00AB7FD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-разработка методических пособий для сертификации;</w:t>
            </w:r>
          </w:p>
          <w:p w:rsidR="00840907" w:rsidRPr="0032376E" w:rsidRDefault="00840907" w:rsidP="00AB7FD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-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разработка  программ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 предметам учебного плана в   соответствии с ФГТ;</w:t>
            </w:r>
          </w:p>
          <w:p w:rsidR="00840907" w:rsidRPr="0032376E" w:rsidRDefault="00840907" w:rsidP="00AB7FD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-подготовка к сертификации учебных методических пособий;  </w:t>
            </w:r>
          </w:p>
          <w:p w:rsidR="00840907" w:rsidRPr="0032376E" w:rsidRDefault="00840907" w:rsidP="00AB7FD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-открытые уроки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преподавателей  согласно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плану ДШИ;   </w:t>
            </w:r>
          </w:p>
          <w:p w:rsidR="00840907" w:rsidRPr="0032376E" w:rsidRDefault="00840907" w:rsidP="00AB7FD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участие  в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областных конкурсах педагогического мастерства, согласно плана СОМЦ;</w:t>
            </w:r>
          </w:p>
          <w:p w:rsidR="00840907" w:rsidRPr="0032376E" w:rsidRDefault="00840907" w:rsidP="00AB7FD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-участие в Международных и </w:t>
            </w:r>
            <w:proofErr w:type="gramStart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Всероссийских  конкурсах</w:t>
            </w:r>
            <w:proofErr w:type="gramEnd"/>
            <w:r w:rsidRPr="0032376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педагогического мастерства «Профи».</w:t>
            </w:r>
          </w:p>
          <w:p w:rsidR="00840907" w:rsidRPr="00B1098B" w:rsidRDefault="00840907" w:rsidP="0095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840907" w:rsidRPr="00B1098B" w:rsidRDefault="00840907" w:rsidP="0095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методической  работы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58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ДО «Детская школа искусств»</w:t>
            </w:r>
          </w:p>
          <w:p w:rsidR="00840907" w:rsidRPr="00B1098B" w:rsidRDefault="00521C9A" w:rsidP="0095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893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7"/>
              <w:gridCol w:w="1418"/>
              <w:gridCol w:w="4820"/>
              <w:gridCol w:w="2126"/>
            </w:tblGrid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время</w:t>
                  </w:r>
                  <w:proofErr w:type="spellEnd"/>
                  <w:proofErr w:type="gram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проведения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мероприятий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Ответственный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исполнитель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проведения</w:t>
                  </w:r>
                  <w:proofErr w:type="spellEnd"/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учебно-методического комплекса по дополнительным предпрофессиональным общеобразовательным программам в области музыкального искусства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О.В.Малова</w:t>
                  </w:r>
                  <w:proofErr w:type="spellEnd"/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Индивидуальные консультации по составлению программ учебных предметов дополнительных предпрофессиональных общеобразовательных </w:t>
                  </w:r>
                  <w:proofErr w:type="gram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  и</w:t>
                  </w:r>
                  <w:proofErr w:type="gram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дополнительных общеразвивающих общеобразовательных программ  в области музыкального искусства.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О.В.Малова</w:t>
                  </w:r>
                  <w:proofErr w:type="spellEnd"/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рецензий на программы учебных предметов дополнительных предпрофессиональных общеобразовательных </w:t>
                  </w:r>
                  <w:proofErr w:type="gram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  ДШИ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О.В.Малова</w:t>
                  </w:r>
                  <w:proofErr w:type="spellEnd"/>
                </w:p>
              </w:tc>
            </w:tr>
            <w:tr w:rsidR="00840907" w:rsidRPr="003B3BCB">
              <w:trPr>
                <w:trHeight w:val="33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 по плану СОМЦ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пакета документов в рамках проведения процедуры</w:t>
                  </w:r>
                  <w:r w:rsidRPr="003B3BCB">
                    <w:rPr>
                      <w:rFonts w:ascii="Times New Roman" w:hAnsi="Times New Roman" w:cs="Times New Roman"/>
                    </w:rPr>
                    <w:t xml:space="preserve"> аттестации педагогических работников с целью установления соответствия уровня квалификации требованиям, предъявляемым к </w:t>
                  </w:r>
                  <w:r w:rsidRPr="003B3BCB">
                    <w:rPr>
                      <w:rFonts w:ascii="Times New Roman" w:hAnsi="Times New Roman" w:cs="Times New Roman"/>
                    </w:rPr>
                    <w:lastRenderedPageBreak/>
                    <w:t xml:space="preserve">первой (высшей) квалификационной категории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О.В.Малова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г.Екатеринбург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</w:rPr>
                    <w:t>ГБУК СО СОМЦ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521C9A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01.10-01.12.2017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01.02-01.05.201</w:t>
                  </w:r>
                  <w:r w:rsidR="00521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документов в рамках проведения процедуры добровольной экспертизы качества учебных (авторских) программ, учебно-методической продукции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г.Екатеринбург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</w:rPr>
                    <w:t>ГБУК СО СОМЦ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521C9A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01.04</w:t>
                  </w:r>
                  <w:r w:rsidR="00840907"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конкурс по учебно-методическому обеспечению деятельности ДШИ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г.Екатеринбург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СОМЦ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521C9A" w:rsidRDefault="00521C9A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01.03.2018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Третий Международный конкурс художественного творчества в сфере музыкально - компьютерных технологий, мультимедиа проектов, электронных и печатных учебных пособий, печатных работ и музыкальных композиций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«</w:t>
                  </w: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Классика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современность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»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г.Екатеринбург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Свердловский мужской хоровой колледж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01.02.201</w:t>
                  </w:r>
                  <w:r w:rsidR="00521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A12FCA" w:rsidRDefault="00430EE4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840907" w:rsidRPr="00A12FCA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u w:val="none"/>
                      </w:rPr>
                      <w:t>Всероссийский конкурс педагогического мастерства "ПРОФИ"</w:t>
                    </w:r>
                  </w:hyperlink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г.Санкт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-Петербург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31.05.201</w:t>
                  </w:r>
                  <w:r w:rsidR="00521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VIII</w:t>
                  </w: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Открытый областной конкурс методических работ преподавателей и студентов учебных заведений культуры и искусства (ДШИ, профильных ссузов и вузов)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г.Томск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ОГОАУ ДПО </w:t>
                  </w: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ТОУИМЦКИ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95460A" w:rsidRDefault="00840907" w:rsidP="003E08FE">
                  <w:pPr>
                    <w:spacing w:after="0" w:line="240" w:lineRule="auto"/>
                    <w:ind w:firstLine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23.09.201</w:t>
                  </w:r>
                  <w:r w:rsidR="00521C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before="100" w:beforeAutospacing="1" w:after="100" w:afterAutospacing="1" w:line="335" w:lineRule="atLeast"/>
                    <w:outlineLvl w:val="1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Всероссийская научно-методическая конференция «Дополнительное образование детей как основа творческого развития и самоопределения детей: опыт регионов»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Томск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ОГОАУ ДПО ТОУИМЦКИ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521C9A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21.10.2017</w:t>
                  </w:r>
                  <w:r w:rsidR="00840907"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Всероссийская научно-практическая конференция «</w:t>
                  </w: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Проблемы фортепианной педагогики на современном этапе: традиции и инновации</w:t>
                  </w: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 Томск</w:t>
                  </w:r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ОГОАУ ДПО ТОУИМЦКИ</w:t>
                  </w:r>
                </w:p>
              </w:tc>
            </w:tr>
            <w:tr w:rsidR="00840907" w:rsidRPr="003B3BCB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04.11-07.11.201</w:t>
                  </w:r>
                  <w:r w:rsidR="00521C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Всероссийская научно-практическая конференция руководителей детских художественных школ, художественных отделений ДШИ «Детская художественная школа: проблемы, опыт, перспективы»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О.П.Епифанова</w:t>
                  </w:r>
                  <w:proofErr w:type="spellEnd"/>
                </w:p>
                <w:p w:rsidR="00840907" w:rsidRPr="003B3BCB" w:rsidRDefault="00840907" w:rsidP="003E08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г.Екатеринбург</w:t>
                  </w:r>
                  <w:proofErr w:type="spellEnd"/>
                  <w:r w:rsidRPr="003B3B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ГБУК СО СОМЦ</w:t>
                  </w:r>
                </w:p>
              </w:tc>
            </w:tr>
          </w:tbl>
          <w:p w:rsidR="00840907" w:rsidRPr="0032376E" w:rsidRDefault="00840907" w:rsidP="00AB7F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  <w:u w:val="single"/>
              </w:rPr>
            </w:pPr>
          </w:p>
        </w:tc>
      </w:tr>
      <w:tr w:rsidR="00840907" w:rsidRPr="0032376E">
        <w:tc>
          <w:tcPr>
            <w:tcW w:w="9463" w:type="dxa"/>
          </w:tcPr>
          <w:p w:rsidR="00840907" w:rsidRPr="0032376E" w:rsidRDefault="00840907" w:rsidP="00AB7F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840907" w:rsidRDefault="00840907" w:rsidP="00DB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07" w:rsidRDefault="00840907" w:rsidP="00DB4CC9"/>
    <w:p w:rsidR="00840907" w:rsidRPr="001A7A86" w:rsidRDefault="00840907" w:rsidP="004A7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40907" w:rsidRPr="001A7A86" w:rsidSect="00C9536E">
          <w:footnotePr>
            <w:numRestart w:val="eachPage"/>
          </w:footnotePr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840907" w:rsidRDefault="00840907" w:rsidP="00521C9A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FB0438" w:rsidRDefault="00FB0438" w:rsidP="001A7A86">
      <w:pPr>
        <w:spacing w:after="0" w:line="240" w:lineRule="auto"/>
        <w:rPr>
          <w:rFonts w:ascii="Times New Roman" w:hAnsi="Times New Roman" w:cs="Times New Roman"/>
        </w:rPr>
      </w:pPr>
    </w:p>
    <w:p w:rsidR="00840907" w:rsidRDefault="00840907" w:rsidP="001A7A86">
      <w:pPr>
        <w:spacing w:after="0" w:line="240" w:lineRule="auto"/>
        <w:rPr>
          <w:rFonts w:ascii="Times New Roman" w:hAnsi="Times New Roman" w:cs="Times New Roman"/>
        </w:rPr>
      </w:pPr>
    </w:p>
    <w:p w:rsidR="00302B39" w:rsidRDefault="00302B39" w:rsidP="001A7A86">
      <w:pPr>
        <w:spacing w:after="0" w:line="240" w:lineRule="auto"/>
        <w:rPr>
          <w:rFonts w:ascii="Times New Roman" w:hAnsi="Times New Roman" w:cs="Times New Roman"/>
        </w:rPr>
      </w:pPr>
    </w:p>
    <w:p w:rsidR="00840907" w:rsidRDefault="00840907" w:rsidP="00BF0C54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840907" w:rsidSect="007D2C5C">
      <w:footnotePr>
        <w:numRestart w:val="eachPage"/>
      </w:footnotePr>
      <w:pgSz w:w="16838" w:h="11906" w:orient="landscape"/>
      <w:pgMar w:top="0" w:right="1134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0973" w:rsidRDefault="00880973" w:rsidP="00C9536E">
      <w:pPr>
        <w:spacing w:after="0" w:line="240" w:lineRule="auto"/>
      </w:pPr>
      <w:r>
        <w:separator/>
      </w:r>
    </w:p>
  </w:endnote>
  <w:endnote w:type="continuationSeparator" w:id="0">
    <w:p w:rsidR="00880973" w:rsidRDefault="00880973" w:rsidP="00C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0973" w:rsidRDefault="00880973" w:rsidP="00C9536E">
      <w:pPr>
        <w:spacing w:after="0" w:line="240" w:lineRule="auto"/>
      </w:pPr>
      <w:r>
        <w:separator/>
      </w:r>
    </w:p>
  </w:footnote>
  <w:footnote w:type="continuationSeparator" w:id="0">
    <w:p w:rsidR="00880973" w:rsidRDefault="00880973" w:rsidP="00C9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EBC"/>
    <w:multiLevelType w:val="hybridMultilevel"/>
    <w:tmpl w:val="B5DA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rFonts w:ascii="Times New Roman" w:hAnsi="Times New Roman" w:cs="Times New Roman" w:hint="default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E222C71"/>
    <w:multiLevelType w:val="hybridMultilevel"/>
    <w:tmpl w:val="6FE62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113419"/>
    <w:multiLevelType w:val="hybridMultilevel"/>
    <w:tmpl w:val="E594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6846EC"/>
    <w:multiLevelType w:val="hybridMultilevel"/>
    <w:tmpl w:val="1FBAA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6343A6"/>
    <w:multiLevelType w:val="hybridMultilevel"/>
    <w:tmpl w:val="ED28B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6C7F8A"/>
    <w:multiLevelType w:val="hybridMultilevel"/>
    <w:tmpl w:val="2500C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9C0CC5"/>
    <w:multiLevelType w:val="hybridMultilevel"/>
    <w:tmpl w:val="2DCE8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662ADE"/>
    <w:multiLevelType w:val="hybridMultilevel"/>
    <w:tmpl w:val="77708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2D434A"/>
    <w:multiLevelType w:val="hybridMultilevel"/>
    <w:tmpl w:val="5E28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A9703A"/>
    <w:multiLevelType w:val="hybridMultilevel"/>
    <w:tmpl w:val="6FEC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BF0BC4"/>
    <w:multiLevelType w:val="hybridMultilevel"/>
    <w:tmpl w:val="09DC9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7E1380"/>
    <w:multiLevelType w:val="hybridMultilevel"/>
    <w:tmpl w:val="928C9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F2706D"/>
    <w:multiLevelType w:val="hybridMultilevel"/>
    <w:tmpl w:val="C5E2F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04114332">
    <w:abstractNumId w:val="9"/>
  </w:num>
  <w:num w:numId="2" w16cid:durableId="995568265">
    <w:abstractNumId w:val="11"/>
  </w:num>
  <w:num w:numId="3" w16cid:durableId="442766865">
    <w:abstractNumId w:val="8"/>
  </w:num>
  <w:num w:numId="4" w16cid:durableId="1743480015">
    <w:abstractNumId w:val="2"/>
  </w:num>
  <w:num w:numId="5" w16cid:durableId="179003811">
    <w:abstractNumId w:val="3"/>
  </w:num>
  <w:num w:numId="6" w16cid:durableId="2117288818">
    <w:abstractNumId w:val="4"/>
  </w:num>
  <w:num w:numId="7" w16cid:durableId="28839431">
    <w:abstractNumId w:val="5"/>
  </w:num>
  <w:num w:numId="8" w16cid:durableId="162207193">
    <w:abstractNumId w:val="7"/>
  </w:num>
  <w:num w:numId="9" w16cid:durableId="1338121875">
    <w:abstractNumId w:val="0"/>
  </w:num>
  <w:num w:numId="10" w16cid:durableId="413936396">
    <w:abstractNumId w:val="13"/>
  </w:num>
  <w:num w:numId="11" w16cid:durableId="1456831173">
    <w:abstractNumId w:val="12"/>
  </w:num>
  <w:num w:numId="12" w16cid:durableId="1437210209">
    <w:abstractNumId w:val="10"/>
  </w:num>
  <w:num w:numId="13" w16cid:durableId="1417629389">
    <w:abstractNumId w:val="6"/>
  </w:num>
  <w:num w:numId="14" w16cid:durableId="9810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A86"/>
    <w:rsid w:val="00012E97"/>
    <w:rsid w:val="00030DB0"/>
    <w:rsid w:val="00041E74"/>
    <w:rsid w:val="000A7E56"/>
    <w:rsid w:val="000B7E24"/>
    <w:rsid w:val="000C049A"/>
    <w:rsid w:val="000C2F9C"/>
    <w:rsid w:val="000D2F3B"/>
    <w:rsid w:val="000D7955"/>
    <w:rsid w:val="000E786B"/>
    <w:rsid w:val="00107E4B"/>
    <w:rsid w:val="001478AD"/>
    <w:rsid w:val="00155710"/>
    <w:rsid w:val="00173019"/>
    <w:rsid w:val="001812F4"/>
    <w:rsid w:val="001916D7"/>
    <w:rsid w:val="001A7A86"/>
    <w:rsid w:val="001B05C6"/>
    <w:rsid w:val="001B35DC"/>
    <w:rsid w:val="001E4119"/>
    <w:rsid w:val="001F5B58"/>
    <w:rsid w:val="002176D8"/>
    <w:rsid w:val="0022057F"/>
    <w:rsid w:val="00235644"/>
    <w:rsid w:val="002A682D"/>
    <w:rsid w:val="002B3E46"/>
    <w:rsid w:val="002C73F8"/>
    <w:rsid w:val="002D5CFB"/>
    <w:rsid w:val="00302B39"/>
    <w:rsid w:val="0032376E"/>
    <w:rsid w:val="003415CE"/>
    <w:rsid w:val="00345357"/>
    <w:rsid w:val="0036076C"/>
    <w:rsid w:val="00361FAE"/>
    <w:rsid w:val="00381DF0"/>
    <w:rsid w:val="0039584C"/>
    <w:rsid w:val="003B1B7B"/>
    <w:rsid w:val="003B3BCB"/>
    <w:rsid w:val="003E08FE"/>
    <w:rsid w:val="00402E07"/>
    <w:rsid w:val="00430EE4"/>
    <w:rsid w:val="00461C59"/>
    <w:rsid w:val="004A7F8A"/>
    <w:rsid w:val="004B181D"/>
    <w:rsid w:val="004C1784"/>
    <w:rsid w:val="004C3CCF"/>
    <w:rsid w:val="004F1E5D"/>
    <w:rsid w:val="00500CDF"/>
    <w:rsid w:val="005013D9"/>
    <w:rsid w:val="00521C9A"/>
    <w:rsid w:val="005273CB"/>
    <w:rsid w:val="00527D36"/>
    <w:rsid w:val="005326E2"/>
    <w:rsid w:val="005329DA"/>
    <w:rsid w:val="0057059E"/>
    <w:rsid w:val="00587E2B"/>
    <w:rsid w:val="0059150D"/>
    <w:rsid w:val="005A0791"/>
    <w:rsid w:val="005A7635"/>
    <w:rsid w:val="005B4BAC"/>
    <w:rsid w:val="005D34BC"/>
    <w:rsid w:val="0062075C"/>
    <w:rsid w:val="006335B5"/>
    <w:rsid w:val="006531C3"/>
    <w:rsid w:val="00723EFC"/>
    <w:rsid w:val="00725090"/>
    <w:rsid w:val="00741A4B"/>
    <w:rsid w:val="007B69E7"/>
    <w:rsid w:val="007D2C5C"/>
    <w:rsid w:val="007F4D0B"/>
    <w:rsid w:val="00840907"/>
    <w:rsid w:val="0084584C"/>
    <w:rsid w:val="00880973"/>
    <w:rsid w:val="00886687"/>
    <w:rsid w:val="008C5E82"/>
    <w:rsid w:val="008D259B"/>
    <w:rsid w:val="00900FFF"/>
    <w:rsid w:val="00910D54"/>
    <w:rsid w:val="00911E76"/>
    <w:rsid w:val="009355AA"/>
    <w:rsid w:val="0095460A"/>
    <w:rsid w:val="00994A5A"/>
    <w:rsid w:val="009E68EA"/>
    <w:rsid w:val="009F37D8"/>
    <w:rsid w:val="00A12FCA"/>
    <w:rsid w:val="00A3769D"/>
    <w:rsid w:val="00AA1FB5"/>
    <w:rsid w:val="00AA62B9"/>
    <w:rsid w:val="00AB0F9C"/>
    <w:rsid w:val="00AB7C2F"/>
    <w:rsid w:val="00AB7FD3"/>
    <w:rsid w:val="00AC322B"/>
    <w:rsid w:val="00AD3892"/>
    <w:rsid w:val="00AF3839"/>
    <w:rsid w:val="00B045E8"/>
    <w:rsid w:val="00B058DF"/>
    <w:rsid w:val="00B1098B"/>
    <w:rsid w:val="00B14373"/>
    <w:rsid w:val="00B51AF2"/>
    <w:rsid w:val="00B862F7"/>
    <w:rsid w:val="00B92D35"/>
    <w:rsid w:val="00BE5ADC"/>
    <w:rsid w:val="00BF0C54"/>
    <w:rsid w:val="00C14A72"/>
    <w:rsid w:val="00C41E27"/>
    <w:rsid w:val="00C649FE"/>
    <w:rsid w:val="00C7550F"/>
    <w:rsid w:val="00C92113"/>
    <w:rsid w:val="00C9536E"/>
    <w:rsid w:val="00CD07F8"/>
    <w:rsid w:val="00CE6224"/>
    <w:rsid w:val="00D1211D"/>
    <w:rsid w:val="00D14D86"/>
    <w:rsid w:val="00D47006"/>
    <w:rsid w:val="00D73E45"/>
    <w:rsid w:val="00DB4CC9"/>
    <w:rsid w:val="00DC16F7"/>
    <w:rsid w:val="00E32693"/>
    <w:rsid w:val="00E50B77"/>
    <w:rsid w:val="00E64FBB"/>
    <w:rsid w:val="00E71729"/>
    <w:rsid w:val="00EA25E3"/>
    <w:rsid w:val="00EA3ED7"/>
    <w:rsid w:val="00EA5BC3"/>
    <w:rsid w:val="00EA790E"/>
    <w:rsid w:val="00ED1A14"/>
    <w:rsid w:val="00F07721"/>
    <w:rsid w:val="00F14171"/>
    <w:rsid w:val="00F210FB"/>
    <w:rsid w:val="00F31211"/>
    <w:rsid w:val="00F47550"/>
    <w:rsid w:val="00F57FCD"/>
    <w:rsid w:val="00F866F1"/>
    <w:rsid w:val="00F9112E"/>
    <w:rsid w:val="00FA1AD0"/>
    <w:rsid w:val="00FB0438"/>
    <w:rsid w:val="00FC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2F134DB"/>
  <w15:docId w15:val="{3D1B8424-ED5B-450C-88C6-23B0A9CA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77"/>
    <w:pPr>
      <w:spacing w:after="200" w:line="276" w:lineRule="auto"/>
    </w:pPr>
    <w:rPr>
      <w:rFonts w:cs="Calibri"/>
    </w:rPr>
  </w:style>
  <w:style w:type="paragraph" w:styleId="6">
    <w:name w:val="heading 6"/>
    <w:basedOn w:val="a"/>
    <w:next w:val="a"/>
    <w:link w:val="60"/>
    <w:uiPriority w:val="99"/>
    <w:qFormat/>
    <w:locked/>
    <w:rsid w:val="00DB4CC9"/>
    <w:pPr>
      <w:keepNext/>
      <w:suppressAutoHyphens/>
      <w:spacing w:after="0" w:line="240" w:lineRule="auto"/>
      <w:jc w:val="center"/>
      <w:outlineLvl w:val="5"/>
    </w:pPr>
    <w:rPr>
      <w:rFonts w:ascii="Tahoma" w:hAnsi="Tahoma" w:cs="Tahom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DB4CC9"/>
    <w:rPr>
      <w:rFonts w:ascii="Tahoma" w:hAnsi="Tahoma" w:cs="Tahoma"/>
      <w:b/>
      <w:bCs/>
      <w:sz w:val="26"/>
      <w:szCs w:val="26"/>
      <w:lang w:val="ru-RU" w:eastAsia="ar-SA" w:bidi="ar-SA"/>
    </w:rPr>
  </w:style>
  <w:style w:type="character" w:customStyle="1" w:styleId="FontStyle16">
    <w:name w:val="Font Style16"/>
    <w:uiPriority w:val="99"/>
    <w:rsid w:val="001A7A86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+ Полужирный"/>
    <w:basedOn w:val="a0"/>
    <w:uiPriority w:val="99"/>
    <w:rsid w:val="001A7A86"/>
    <w:rPr>
      <w:b/>
      <w:bCs/>
      <w:sz w:val="22"/>
      <w:szCs w:val="22"/>
      <w:shd w:val="clear" w:color="auto" w:fill="FFFFFF"/>
    </w:rPr>
  </w:style>
  <w:style w:type="character" w:customStyle="1" w:styleId="316">
    <w:name w:val="Заголовок №316"/>
    <w:basedOn w:val="a0"/>
    <w:uiPriority w:val="99"/>
    <w:rsid w:val="001A7A86"/>
    <w:rPr>
      <w:b/>
      <w:bCs/>
      <w:shd w:val="clear" w:color="auto" w:fill="FFFFFF"/>
    </w:rPr>
  </w:style>
  <w:style w:type="character" w:customStyle="1" w:styleId="17">
    <w:name w:val="Основной текст (17) + Не полужирный"/>
    <w:basedOn w:val="a0"/>
    <w:uiPriority w:val="99"/>
    <w:rsid w:val="001A7A86"/>
    <w:rPr>
      <w:b/>
      <w:bCs/>
      <w:shd w:val="clear" w:color="auto" w:fill="FFFFFF"/>
    </w:rPr>
  </w:style>
  <w:style w:type="character" w:customStyle="1" w:styleId="222">
    <w:name w:val="Заголовок №2 (2)2"/>
    <w:basedOn w:val="a0"/>
    <w:uiPriority w:val="99"/>
    <w:rsid w:val="001A7A86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a0"/>
    <w:uiPriority w:val="99"/>
    <w:rsid w:val="001A7A86"/>
    <w:rPr>
      <w:b/>
      <w:bCs/>
      <w:sz w:val="25"/>
      <w:szCs w:val="25"/>
      <w:shd w:val="clear" w:color="auto" w:fill="FFFFFF"/>
    </w:rPr>
  </w:style>
  <w:style w:type="character" w:customStyle="1" w:styleId="4">
    <w:name w:val="Подпись к таблице4"/>
    <w:basedOn w:val="a0"/>
    <w:uiPriority w:val="99"/>
    <w:rsid w:val="001A7A86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31">
    <w:name w:val="Основной текст + 131"/>
    <w:aliases w:val="5 pt4,Малые прописные1"/>
    <w:basedOn w:val="a0"/>
    <w:uiPriority w:val="99"/>
    <w:rsid w:val="001A7A86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DB4CC9"/>
    <w:pPr>
      <w:suppressAutoHyphens/>
      <w:spacing w:after="0" w:line="240" w:lineRule="auto"/>
      <w:jc w:val="both"/>
    </w:pPr>
    <w:rPr>
      <w:rFonts w:ascii="Tahoma" w:hAnsi="Tahoma" w:cs="Tahoma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uiPriority w:val="99"/>
    <w:locked/>
    <w:rsid w:val="00DB4CC9"/>
    <w:rPr>
      <w:rFonts w:ascii="Tahoma" w:hAnsi="Tahoma" w:cs="Tahoma"/>
      <w:b/>
      <w:bCs/>
      <w:sz w:val="26"/>
      <w:szCs w:val="26"/>
      <w:lang w:val="ru-RU" w:eastAsia="ar-SA" w:bidi="ar-SA"/>
    </w:rPr>
  </w:style>
  <w:style w:type="paragraph" w:styleId="a6">
    <w:name w:val="Body Text Indent"/>
    <w:basedOn w:val="a"/>
    <w:link w:val="a7"/>
    <w:uiPriority w:val="99"/>
    <w:rsid w:val="00DB4CC9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B4CC9"/>
    <w:rPr>
      <w:rFonts w:eastAsia="MS Mincho"/>
      <w:sz w:val="24"/>
      <w:szCs w:val="24"/>
      <w:lang w:val="ru-RU" w:eastAsia="ja-JP"/>
    </w:rPr>
  </w:style>
  <w:style w:type="paragraph" w:customStyle="1" w:styleId="1">
    <w:name w:val="Без интервала1"/>
    <w:uiPriority w:val="99"/>
    <w:rsid w:val="00107E4B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character" w:styleId="a8">
    <w:name w:val="Hyperlink"/>
    <w:basedOn w:val="a0"/>
    <w:uiPriority w:val="99"/>
    <w:semiHidden/>
    <w:rsid w:val="0095460A"/>
    <w:rPr>
      <w:color w:val="auto"/>
      <w:u w:val="single"/>
    </w:rPr>
  </w:style>
  <w:style w:type="character" w:customStyle="1" w:styleId="61">
    <w:name w:val="Основной текст (6)_"/>
    <w:basedOn w:val="a0"/>
    <w:link w:val="62"/>
    <w:uiPriority w:val="99"/>
    <w:locked/>
    <w:rsid w:val="00725090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25090"/>
    <w:pPr>
      <w:widowControl w:val="0"/>
      <w:shd w:val="clear" w:color="auto" w:fill="FFFFFF"/>
      <w:spacing w:before="480" w:after="0" w:line="274" w:lineRule="exact"/>
      <w:jc w:val="both"/>
    </w:pPr>
    <w:rPr>
      <w:noProof/>
      <w:sz w:val="23"/>
      <w:szCs w:val="23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C95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536E"/>
    <w:rPr>
      <w:rFonts w:cs="Calibri"/>
    </w:rPr>
  </w:style>
  <w:style w:type="paragraph" w:styleId="ab">
    <w:name w:val="footer"/>
    <w:basedOn w:val="a"/>
    <w:link w:val="ac"/>
    <w:uiPriority w:val="99"/>
    <w:semiHidden/>
    <w:unhideWhenUsed/>
    <w:rsid w:val="00C95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536E"/>
    <w:rPr>
      <w:rFonts w:cs="Calibri"/>
    </w:rPr>
  </w:style>
  <w:style w:type="table" w:styleId="ad">
    <w:name w:val="Table Grid"/>
    <w:basedOn w:val="a1"/>
    <w:locked/>
    <w:rsid w:val="00B862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D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D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zvitum.org/participants/gallery?func=viewcategory&amp;catid=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WDp5UweQ+HsJ+t7vzA8i3n0i4IvUqL8t6ZV5y9E1cO0=</DigestValue>
    </Reference>
    <Reference Type="http://www.w3.org/2000/09/xmldsig#Object" URI="#idOfficeObject">
      <DigestMethod Algorithm="urn:ietf:params:xml:ns:cpxmlsec:algorithms:gostr34112012-256"/>
      <DigestValue>GWwk0I7VJnlCvboJmQFKMq7WqaJpkFa4PTOKi7zFACw=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eBay/6Z7SaosNXDxb65AJ0t2X7uql1AK+mDr4dxaDok=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oEiX74pQJgnX36yuehTsIVUcwA/JKRe+Hurq0kMkDUs=</DigestValue>
    </Reference>
  </SignedInfo>
  <SignatureValue>fK/Us0L9jOl2PSbpk/DIAyxif3ZxRbXs/Grl/7/M7eV+EzQfRgyogrVG5j7ysYuc
ps9c8clE+bnvAOmKPx8lFw==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lj1iWDng0iTekOIR20+DhEsQ6lE=</DigestValue>
      </Reference>
      <Reference URI="/word/document.xml?ContentType=application/vnd.openxmlformats-officedocument.wordprocessingml.document.main+xml">
        <DigestMethod Algorithm="http://www.w3.org/2000/09/xmldsig#sha1"/>
        <DigestValue>bSYgebwb+2csNpsng3t/P9w+iuw=</DigestValue>
      </Reference>
      <Reference URI="/word/endnotes.xml?ContentType=application/vnd.openxmlformats-officedocument.wordprocessingml.endnotes+xml">
        <DigestMethod Algorithm="http://www.w3.org/2000/09/xmldsig#sha1"/>
        <DigestValue>/XFTX/FPM6+okDhXn74Pbzsix9c=</DigestValue>
      </Reference>
      <Reference URI="/word/fontTable.xml?ContentType=application/vnd.openxmlformats-officedocument.wordprocessingml.fontTable+xml">
        <DigestMethod Algorithm="http://www.w3.org/2000/09/xmldsig#sha1"/>
        <DigestValue>1cleTEuwiGOoz3VjxFSlrIitjqw=</DigestValue>
      </Reference>
      <Reference URI="/word/footnotes.xml?ContentType=application/vnd.openxmlformats-officedocument.wordprocessingml.footnotes+xml">
        <DigestMethod Algorithm="http://www.w3.org/2000/09/xmldsig#sha1"/>
        <DigestValue>v6XWaOTCuVfi33dUyj6dpuyEgxY=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kBMzsuBmt4agm+wHgDgjKntvWyc=</DigestValue>
      </Reference>
      <Reference URI="/word/settings.xml?ContentType=application/vnd.openxmlformats-officedocument.wordprocessingml.settings+xml">
        <DigestMethod Algorithm="http://www.w3.org/2000/09/xmldsig#sha1"/>
        <DigestValue>mYPUXOwjX4UJgD9xyGNrwTasvsQ=</DigestValue>
      </Reference>
      <Reference URI="/word/styles.xml?ContentType=application/vnd.openxmlformats-officedocument.wordprocessingml.styles+xml">
        <DigestMethod Algorithm="http://www.w3.org/2000/09/xmldsig#sha1"/>
        <DigestValue>rZyewT/pANvPDlL8z5cccGNSJUo=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R0B0qIK1FiNHBLNnBr4/qFTH3j0=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2023-06-03T06:42:47Z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{5D7163BD-240D-48B8-8F7B-D4F41C4CFACF}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2023-06-03T06:42:47Z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QAAAAAAfqbJd6PIeqDCQFZ4JTd0Lk/HMVPSGy5uFiE4GypVJ0KnHjN9AAABdWMAAACcz+7S6ffb7fnC0t1haH0hMm8aLXIuT8ggOIwoRKslP58cK08AAAEAAAAAAMHg9P///////////+bm5k9SXjw/SzBRzTFU0y1NwSAyVzFGXwEBAgAACA8mnM/u69/SvI9jt4tgjIR9FBosDBEjMVTUMlXWMVPRKUSeDxk4AAAAYmw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3ZlAAAAotHvtdryxOL1xOL1tdry0+r32+350+r3tdryxOL1pdPvc5rAAQIDalc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00F0-196C-4BF9-B201-01400C88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29</Pages>
  <Words>8044</Words>
  <Characters>45857</Characters>
  <Application>Microsoft Office Word</Application>
  <DocSecurity>0</DocSecurity>
  <Lines>382</Lines>
  <Paragraphs>107</Paragraphs>
  <ScaleCrop>false</ScaleCrop>
  <Company>Home</Company>
  <LinksUpToDate>false</LinksUpToDate>
  <CharactersWithSpaces>53794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65</cp:revision>
  <cp:lastPrinted>2016-02-22T07:29:00Z</cp:lastPrinted>
  <dcterms:created xsi:type="dcterms:W3CDTF">2014-07-03T07:42:00Z</dcterms:created>
  <dcterms:modified xsi:type="dcterms:W3CDTF">2023-06-03T06:42:00Z</dcterms:modified>
</cp:coreProperties>
</file>